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68B0F" w14:textId="1DB28F23" w:rsidR="00EC5C7E" w:rsidRPr="00603B3F" w:rsidRDefault="005978AD" w:rsidP="00E66CC2">
      <w:pPr>
        <w:pStyle w:val="BodyText"/>
        <w:ind w:left="0"/>
        <w:jc w:val="center"/>
        <w:rPr>
          <w:rFonts w:ascii="Calibri" w:hAnsi="Calibri" w:cs="Arial"/>
          <w:b/>
          <w:sz w:val="28"/>
          <w:szCs w:val="24"/>
        </w:rPr>
      </w:pPr>
      <w:bookmarkStart w:id="0" w:name="Page_3"/>
      <w:bookmarkEnd w:id="0"/>
      <w:r w:rsidRPr="00603B3F">
        <w:rPr>
          <w:rFonts w:ascii="Calibri" w:hAnsi="Calibri"/>
          <w:b/>
          <w:w w:val="120"/>
          <w:sz w:val="28"/>
          <w:szCs w:val="24"/>
        </w:rPr>
        <w:t xml:space="preserve">PREVAIL </w:t>
      </w:r>
      <w:r w:rsidR="00364E26" w:rsidRPr="00603B3F">
        <w:rPr>
          <w:rFonts w:ascii="Calibri" w:hAnsi="Calibri"/>
          <w:b/>
          <w:w w:val="120"/>
          <w:sz w:val="28"/>
          <w:szCs w:val="24"/>
        </w:rPr>
        <w:t>Summary</w:t>
      </w:r>
    </w:p>
    <w:p w14:paraId="7E34B3D8" w14:textId="77777777" w:rsidR="00EC5C7E" w:rsidRPr="005D6F3E" w:rsidRDefault="00EC5C7E">
      <w:pPr>
        <w:spacing w:before="1"/>
        <w:rPr>
          <w:rFonts w:ascii="Calibri" w:eastAsia="Arial" w:hAnsi="Calibri" w:cs="Arial"/>
          <w:b/>
          <w:bCs/>
          <w:sz w:val="24"/>
          <w:szCs w:val="24"/>
        </w:rPr>
      </w:pPr>
    </w:p>
    <w:p w14:paraId="1ABBECE4" w14:textId="6AA6CF8E" w:rsidR="00EC5C7E" w:rsidRPr="005D6F3E" w:rsidRDefault="005978AD" w:rsidP="005978AD">
      <w:pPr>
        <w:pStyle w:val="BodyText"/>
        <w:tabs>
          <w:tab w:val="left" w:pos="823"/>
        </w:tabs>
        <w:spacing w:line="290" w:lineRule="auto"/>
        <w:ind w:left="468" w:right="172"/>
        <w:rPr>
          <w:rFonts w:ascii="Calibri" w:hAnsi="Calibri"/>
          <w:sz w:val="24"/>
          <w:szCs w:val="24"/>
        </w:rPr>
      </w:pPr>
      <w:r w:rsidRPr="005D6F3E">
        <w:rPr>
          <w:rFonts w:ascii="Calibri" w:hAnsi="Calibri"/>
          <w:sz w:val="24"/>
          <w:szCs w:val="24"/>
        </w:rPr>
        <w:t>PREVAIL began during the worst outbreak of Ebola the world had ever seen, in an extremely resource-limited part of the world lacking basic health care infrastructure, as well as any clinical research capacity. In just 2 short years, Prevail has launched four complex clinical research trials to study the treatment, prevention and natural history of Ebola. More than 4000 Ebola patients, survivors and heathy volunteers are participating in these trials. Sustainable infrastructure including renovations at four clinical research sites, state-of-the-art laboratories, and an eye clinic are staffed by more than 150 Liberian professional and administrative personnel who have been trained and mentored to perform the day-to-day clinical research functions independently. Preliminary results of trials have been presented at international conferences and multiple manuscripts have been published in peer reviewed professional journals.</w:t>
      </w:r>
      <w:r w:rsidR="008F4B16">
        <w:rPr>
          <w:rFonts w:ascii="Calibri" w:hAnsi="Calibri"/>
          <w:sz w:val="24"/>
          <w:szCs w:val="24"/>
        </w:rPr>
        <w:t xml:space="preserve"> Data from PREVAIL I has been used to support the expanded access of an Ebola vaccine to be administered to contacts if there is another incidence of Ebola. Expanded access for </w:t>
      </w:r>
      <w:proofErr w:type="spellStart"/>
      <w:r w:rsidR="008F4B16" w:rsidRPr="005D6F3E">
        <w:rPr>
          <w:rFonts w:ascii="Calibri" w:hAnsi="Calibri"/>
          <w:sz w:val="24"/>
          <w:szCs w:val="24"/>
        </w:rPr>
        <w:t>ZMapp</w:t>
      </w:r>
      <w:r w:rsidR="008F4B16" w:rsidRPr="002C480F">
        <w:rPr>
          <w:rFonts w:ascii="Calibri" w:hAnsi="Calibri"/>
          <w:sz w:val="24"/>
          <w:szCs w:val="24"/>
          <w:vertAlign w:val="superscript"/>
        </w:rPr>
        <w:t>tm</w:t>
      </w:r>
      <w:proofErr w:type="spellEnd"/>
      <w:r w:rsidR="008F4B16">
        <w:rPr>
          <w:rFonts w:ascii="Calibri" w:hAnsi="Calibri"/>
          <w:sz w:val="24"/>
          <w:szCs w:val="24"/>
        </w:rPr>
        <w:t xml:space="preserve"> is expected in the near future due to the results of the PREVAIL II trial.</w:t>
      </w:r>
    </w:p>
    <w:p w14:paraId="728927D2" w14:textId="77777777" w:rsidR="005978AD" w:rsidRPr="005D6F3E" w:rsidRDefault="005978AD" w:rsidP="005978AD">
      <w:pPr>
        <w:pStyle w:val="BodyText"/>
        <w:tabs>
          <w:tab w:val="left" w:pos="823"/>
        </w:tabs>
        <w:spacing w:line="290" w:lineRule="auto"/>
        <w:ind w:left="468" w:right="172"/>
        <w:rPr>
          <w:rFonts w:ascii="Calibri" w:hAnsi="Calibri"/>
          <w:sz w:val="24"/>
          <w:szCs w:val="24"/>
        </w:rPr>
      </w:pPr>
    </w:p>
    <w:p w14:paraId="77D42265" w14:textId="0E09F99A" w:rsidR="00F85482" w:rsidRPr="005D6F3E" w:rsidRDefault="00D54BD3" w:rsidP="005978AD">
      <w:pPr>
        <w:pStyle w:val="ListParagraph"/>
        <w:ind w:left="468"/>
        <w:rPr>
          <w:rFonts w:ascii="Calibri" w:eastAsia="Arial" w:hAnsi="Calibri"/>
          <w:sz w:val="24"/>
          <w:szCs w:val="24"/>
        </w:rPr>
      </w:pPr>
      <w:r w:rsidRPr="005D6F3E">
        <w:rPr>
          <w:rFonts w:ascii="Calibri" w:eastAsia="Arial" w:hAnsi="Calibri"/>
          <w:sz w:val="24"/>
          <w:szCs w:val="24"/>
        </w:rPr>
        <w:t xml:space="preserve">The stakeholders of PREVAIL met in April 2016 to formulate their strategy for the next 5 </w:t>
      </w:r>
      <w:r w:rsidR="00E66CC2">
        <w:rPr>
          <w:rFonts w:ascii="Calibri" w:eastAsia="Arial" w:hAnsi="Calibri"/>
          <w:sz w:val="24"/>
          <w:szCs w:val="24"/>
        </w:rPr>
        <w:t xml:space="preserve">years. They built </w:t>
      </w:r>
      <w:r w:rsidR="005978AD" w:rsidRPr="005D6F3E">
        <w:rPr>
          <w:rFonts w:ascii="Calibri" w:eastAsia="Arial" w:hAnsi="Calibri"/>
          <w:sz w:val="24"/>
          <w:szCs w:val="24"/>
        </w:rPr>
        <w:t>consensus around the following</w:t>
      </w:r>
      <w:r w:rsidRPr="005D6F3E">
        <w:rPr>
          <w:rFonts w:ascii="Calibri" w:eastAsia="Arial" w:hAnsi="Calibri"/>
          <w:sz w:val="24"/>
          <w:szCs w:val="24"/>
        </w:rPr>
        <w:t>:</w:t>
      </w:r>
    </w:p>
    <w:p w14:paraId="41DD47C1" w14:textId="67E9493B" w:rsidR="00364E26" w:rsidRDefault="005978AD" w:rsidP="005978AD">
      <w:pPr>
        <w:pStyle w:val="BodyText"/>
        <w:tabs>
          <w:tab w:val="left" w:pos="838"/>
        </w:tabs>
        <w:spacing w:before="4" w:line="289" w:lineRule="auto"/>
        <w:ind w:left="468" w:right="107"/>
        <w:rPr>
          <w:rFonts w:ascii="Calibri" w:hAnsi="Calibri" w:cs="Arial"/>
          <w:sz w:val="24"/>
          <w:szCs w:val="24"/>
        </w:rPr>
      </w:pPr>
      <w:r w:rsidRPr="005D6F3E">
        <w:rPr>
          <w:noProof/>
        </w:rPr>
        <w:drawing>
          <wp:inline distT="0" distB="0" distL="0" distR="0" wp14:anchorId="5DB0D959" wp14:editId="11850B31">
            <wp:extent cx="4743450" cy="636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429" b="11328"/>
                    <a:stretch/>
                  </pic:blipFill>
                  <pic:spPr bwMode="auto">
                    <a:xfrm>
                      <a:off x="0" y="0"/>
                      <a:ext cx="4878804" cy="655142"/>
                    </a:xfrm>
                    <a:prstGeom prst="rect">
                      <a:avLst/>
                    </a:prstGeom>
                    <a:noFill/>
                    <a:ln>
                      <a:noFill/>
                    </a:ln>
                    <a:extLst>
                      <a:ext uri="{53640926-AAD7-44D8-BBD7-CCE9431645EC}">
                        <a14:shadowObscured xmlns:a14="http://schemas.microsoft.com/office/drawing/2010/main"/>
                      </a:ext>
                    </a:extLst>
                  </pic:spPr>
                </pic:pic>
              </a:graphicData>
            </a:graphic>
          </wp:inline>
        </w:drawing>
      </w:r>
      <w:r w:rsidRPr="005D6F3E">
        <w:rPr>
          <w:noProof/>
        </w:rPr>
        <w:drawing>
          <wp:inline distT="0" distB="0" distL="0" distR="0" wp14:anchorId="209DB848" wp14:editId="41346962">
            <wp:extent cx="5095875" cy="105945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276"/>
                    <a:stretch/>
                  </pic:blipFill>
                  <pic:spPr bwMode="auto">
                    <a:xfrm>
                      <a:off x="0" y="0"/>
                      <a:ext cx="5143188" cy="1069289"/>
                    </a:xfrm>
                    <a:prstGeom prst="rect">
                      <a:avLst/>
                    </a:prstGeom>
                    <a:noFill/>
                    <a:ln>
                      <a:noFill/>
                    </a:ln>
                    <a:extLst>
                      <a:ext uri="{53640926-AAD7-44D8-BBD7-CCE9431645EC}">
                        <a14:shadowObscured xmlns:a14="http://schemas.microsoft.com/office/drawing/2010/main"/>
                      </a:ext>
                    </a:extLst>
                  </pic:spPr>
                </pic:pic>
              </a:graphicData>
            </a:graphic>
          </wp:inline>
        </w:drawing>
      </w:r>
      <w:r w:rsidRPr="005D6F3E">
        <w:rPr>
          <w:noProof/>
        </w:rPr>
        <w:drawing>
          <wp:inline distT="0" distB="0" distL="0" distR="0" wp14:anchorId="3455D2D3" wp14:editId="33DCC304">
            <wp:extent cx="5033103"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3103" cy="3657600"/>
                    </a:xfrm>
                    <a:prstGeom prst="rect">
                      <a:avLst/>
                    </a:prstGeom>
                    <a:noFill/>
                    <a:ln>
                      <a:noFill/>
                    </a:ln>
                  </pic:spPr>
                </pic:pic>
              </a:graphicData>
            </a:graphic>
          </wp:inline>
        </w:drawing>
      </w:r>
    </w:p>
    <w:p w14:paraId="347670B0" w14:textId="1B7EFD47" w:rsidR="005D6F3E" w:rsidRPr="005D6F3E" w:rsidRDefault="00364E26" w:rsidP="00364E26">
      <w:pPr>
        <w:ind w:left="468"/>
        <w:rPr>
          <w:rFonts w:ascii="Calibri" w:hAnsi="Calibri"/>
          <w:w w:val="105"/>
          <w:sz w:val="24"/>
          <w:szCs w:val="24"/>
        </w:rPr>
      </w:pPr>
      <w:r>
        <w:rPr>
          <w:rFonts w:ascii="Calibri" w:hAnsi="Calibri" w:cs="Arial"/>
          <w:sz w:val="24"/>
          <w:szCs w:val="24"/>
        </w:rPr>
        <w:br w:type="page"/>
      </w:r>
      <w:r w:rsidR="005D6F3E" w:rsidRPr="005D6F3E">
        <w:rPr>
          <w:rFonts w:ascii="Calibri" w:hAnsi="Calibri"/>
          <w:sz w:val="24"/>
          <w:szCs w:val="24"/>
        </w:rPr>
        <w:lastRenderedPageBreak/>
        <w:t>Outcomes</w:t>
      </w:r>
      <w:r w:rsidR="005D6F3E" w:rsidRPr="005D6F3E">
        <w:rPr>
          <w:rFonts w:ascii="Calibri" w:hAnsi="Calibri"/>
          <w:spacing w:val="24"/>
          <w:sz w:val="24"/>
          <w:szCs w:val="24"/>
        </w:rPr>
        <w:t xml:space="preserve"> </w:t>
      </w:r>
      <w:r w:rsidR="005D6F3E" w:rsidRPr="005D6F3E">
        <w:rPr>
          <w:rFonts w:ascii="Calibri" w:hAnsi="Calibri"/>
          <w:sz w:val="24"/>
          <w:szCs w:val="24"/>
        </w:rPr>
        <w:t>of</w:t>
      </w:r>
      <w:r w:rsidR="005D6F3E" w:rsidRPr="005D6F3E">
        <w:rPr>
          <w:rFonts w:ascii="Calibri" w:hAnsi="Calibri"/>
          <w:spacing w:val="15"/>
          <w:sz w:val="24"/>
          <w:szCs w:val="24"/>
        </w:rPr>
        <w:t xml:space="preserve"> </w:t>
      </w:r>
      <w:r w:rsidR="005D6F3E" w:rsidRPr="005D6F3E">
        <w:rPr>
          <w:rFonts w:ascii="Calibri" w:hAnsi="Calibri"/>
          <w:sz w:val="24"/>
          <w:szCs w:val="24"/>
        </w:rPr>
        <w:t>this</w:t>
      </w:r>
      <w:r w:rsidR="005D6F3E" w:rsidRPr="005D6F3E">
        <w:rPr>
          <w:rFonts w:ascii="Calibri" w:hAnsi="Calibri"/>
          <w:spacing w:val="29"/>
          <w:sz w:val="24"/>
          <w:szCs w:val="24"/>
        </w:rPr>
        <w:t xml:space="preserve"> </w:t>
      </w:r>
      <w:r w:rsidR="005D6F3E" w:rsidRPr="005D6F3E">
        <w:rPr>
          <w:rFonts w:ascii="Calibri" w:hAnsi="Calibri"/>
          <w:sz w:val="24"/>
          <w:szCs w:val="24"/>
        </w:rPr>
        <w:t>project</w:t>
      </w:r>
      <w:r w:rsidR="005D6F3E" w:rsidRPr="005D6F3E">
        <w:rPr>
          <w:rFonts w:ascii="Calibri" w:hAnsi="Calibri"/>
          <w:spacing w:val="23"/>
          <w:sz w:val="24"/>
          <w:szCs w:val="24"/>
        </w:rPr>
        <w:t xml:space="preserve"> </w:t>
      </w:r>
      <w:r w:rsidR="005D6F3E" w:rsidRPr="005D6F3E">
        <w:rPr>
          <w:rFonts w:ascii="Calibri" w:hAnsi="Calibri"/>
          <w:sz w:val="24"/>
          <w:szCs w:val="24"/>
        </w:rPr>
        <w:t>are</w:t>
      </w:r>
      <w:r w:rsidR="005D6F3E" w:rsidRPr="005D6F3E">
        <w:rPr>
          <w:rFonts w:ascii="Calibri" w:hAnsi="Calibri"/>
          <w:spacing w:val="18"/>
          <w:sz w:val="24"/>
          <w:szCs w:val="24"/>
        </w:rPr>
        <w:t xml:space="preserve"> </w:t>
      </w:r>
      <w:r w:rsidR="005D6F3E" w:rsidRPr="005D6F3E">
        <w:rPr>
          <w:rFonts w:ascii="Calibri" w:hAnsi="Calibri"/>
          <w:sz w:val="24"/>
          <w:szCs w:val="24"/>
        </w:rPr>
        <w:t>likely</w:t>
      </w:r>
      <w:r w:rsidR="005D6F3E" w:rsidRPr="005D6F3E">
        <w:rPr>
          <w:rFonts w:ascii="Calibri" w:hAnsi="Calibri"/>
          <w:spacing w:val="14"/>
          <w:sz w:val="24"/>
          <w:szCs w:val="24"/>
        </w:rPr>
        <w:t xml:space="preserve"> </w:t>
      </w:r>
      <w:r w:rsidR="005D6F3E" w:rsidRPr="005D6F3E">
        <w:rPr>
          <w:rFonts w:ascii="Calibri" w:hAnsi="Calibri"/>
          <w:sz w:val="24"/>
          <w:szCs w:val="24"/>
        </w:rPr>
        <w:t>to:</w:t>
      </w:r>
      <w:r w:rsidR="005D6F3E" w:rsidRPr="005D6F3E">
        <w:rPr>
          <w:rFonts w:ascii="Calibri" w:hAnsi="Calibri"/>
          <w:spacing w:val="44"/>
          <w:sz w:val="24"/>
          <w:szCs w:val="24"/>
        </w:rPr>
        <w:t xml:space="preserve"> </w:t>
      </w:r>
      <w:r w:rsidR="005D6F3E" w:rsidRPr="005D6F3E">
        <w:rPr>
          <w:rFonts w:ascii="Calibri" w:hAnsi="Calibri"/>
          <w:sz w:val="24"/>
          <w:szCs w:val="24"/>
        </w:rPr>
        <w:t>1)</w:t>
      </w:r>
      <w:r w:rsidR="005D6F3E" w:rsidRPr="005D6F3E">
        <w:rPr>
          <w:rFonts w:ascii="Calibri" w:hAnsi="Calibri"/>
          <w:spacing w:val="6"/>
          <w:sz w:val="24"/>
          <w:szCs w:val="24"/>
        </w:rPr>
        <w:t xml:space="preserve"> </w:t>
      </w:r>
      <w:r w:rsidR="005D6F3E" w:rsidRPr="005D6F3E">
        <w:rPr>
          <w:rFonts w:ascii="Calibri" w:hAnsi="Calibri"/>
          <w:sz w:val="24"/>
          <w:szCs w:val="24"/>
        </w:rPr>
        <w:t>identify</w:t>
      </w:r>
      <w:r w:rsidR="005D6F3E" w:rsidRPr="005D6F3E">
        <w:rPr>
          <w:rFonts w:ascii="Calibri" w:hAnsi="Calibri"/>
          <w:spacing w:val="14"/>
          <w:sz w:val="24"/>
          <w:szCs w:val="24"/>
        </w:rPr>
        <w:t xml:space="preserve"> </w:t>
      </w:r>
      <w:r w:rsidR="005D6F3E" w:rsidRPr="005D6F3E">
        <w:rPr>
          <w:rFonts w:ascii="Calibri" w:hAnsi="Calibri"/>
          <w:sz w:val="24"/>
          <w:szCs w:val="24"/>
        </w:rPr>
        <w:t>vaccines</w:t>
      </w:r>
      <w:r w:rsidR="005D6F3E" w:rsidRPr="005D6F3E">
        <w:rPr>
          <w:rFonts w:ascii="Calibri" w:hAnsi="Calibri"/>
          <w:spacing w:val="38"/>
          <w:sz w:val="24"/>
          <w:szCs w:val="24"/>
        </w:rPr>
        <w:t xml:space="preserve"> </w:t>
      </w:r>
      <w:r w:rsidR="005D6F3E" w:rsidRPr="005D6F3E">
        <w:rPr>
          <w:rFonts w:ascii="Calibri" w:hAnsi="Calibri"/>
          <w:sz w:val="24"/>
          <w:szCs w:val="24"/>
        </w:rPr>
        <w:t>and</w:t>
      </w:r>
      <w:r w:rsidR="005D6F3E" w:rsidRPr="005D6F3E">
        <w:rPr>
          <w:rFonts w:ascii="Calibri" w:hAnsi="Calibri"/>
          <w:spacing w:val="7"/>
          <w:sz w:val="24"/>
          <w:szCs w:val="24"/>
        </w:rPr>
        <w:t xml:space="preserve"> </w:t>
      </w:r>
      <w:r w:rsidR="005D6F3E" w:rsidRPr="005D6F3E">
        <w:rPr>
          <w:rFonts w:ascii="Calibri" w:hAnsi="Calibri"/>
          <w:sz w:val="24"/>
          <w:szCs w:val="24"/>
        </w:rPr>
        <w:t>treatments</w:t>
      </w:r>
      <w:r w:rsidR="005D6F3E" w:rsidRPr="005D6F3E">
        <w:rPr>
          <w:rFonts w:ascii="Calibri" w:hAnsi="Calibri"/>
          <w:spacing w:val="37"/>
          <w:sz w:val="24"/>
          <w:szCs w:val="24"/>
        </w:rPr>
        <w:t xml:space="preserve"> </w:t>
      </w:r>
      <w:r w:rsidR="005D6F3E" w:rsidRPr="005D6F3E">
        <w:rPr>
          <w:rFonts w:ascii="Calibri" w:hAnsi="Calibri"/>
          <w:sz w:val="24"/>
          <w:szCs w:val="24"/>
        </w:rPr>
        <w:t>against</w:t>
      </w:r>
      <w:r w:rsidR="005D6F3E" w:rsidRPr="005D6F3E">
        <w:rPr>
          <w:rFonts w:ascii="Calibri" w:hAnsi="Calibri"/>
          <w:spacing w:val="32"/>
          <w:sz w:val="24"/>
          <w:szCs w:val="24"/>
        </w:rPr>
        <w:t xml:space="preserve"> </w:t>
      </w:r>
      <w:r w:rsidR="005D6F3E" w:rsidRPr="005D6F3E">
        <w:rPr>
          <w:rFonts w:ascii="Calibri" w:hAnsi="Calibri"/>
          <w:sz w:val="24"/>
          <w:szCs w:val="24"/>
        </w:rPr>
        <w:t>EVD,</w:t>
      </w:r>
      <w:r w:rsidR="005D6F3E" w:rsidRPr="005D6F3E">
        <w:rPr>
          <w:rFonts w:ascii="Calibri" w:hAnsi="Calibri"/>
          <w:spacing w:val="9"/>
          <w:sz w:val="24"/>
          <w:szCs w:val="24"/>
        </w:rPr>
        <w:t xml:space="preserve"> </w:t>
      </w:r>
      <w:r w:rsidR="005D6F3E" w:rsidRPr="005D6F3E">
        <w:rPr>
          <w:rFonts w:ascii="Calibri" w:hAnsi="Calibri"/>
          <w:sz w:val="24"/>
          <w:szCs w:val="24"/>
        </w:rPr>
        <w:t>2)</w:t>
      </w:r>
      <w:r w:rsidR="005D6F3E" w:rsidRPr="005D6F3E">
        <w:rPr>
          <w:rFonts w:ascii="Calibri" w:hAnsi="Calibri"/>
          <w:w w:val="98"/>
          <w:sz w:val="24"/>
          <w:szCs w:val="24"/>
        </w:rPr>
        <w:t xml:space="preserve"> </w:t>
      </w:r>
      <w:r w:rsidR="005D6F3E" w:rsidRPr="005D6F3E">
        <w:rPr>
          <w:rFonts w:ascii="Calibri" w:hAnsi="Calibri"/>
          <w:sz w:val="24"/>
          <w:szCs w:val="24"/>
        </w:rPr>
        <w:t>develop</w:t>
      </w:r>
      <w:r w:rsidR="005D6F3E" w:rsidRPr="005D6F3E">
        <w:rPr>
          <w:rFonts w:ascii="Calibri" w:hAnsi="Calibri"/>
          <w:spacing w:val="34"/>
          <w:sz w:val="24"/>
          <w:szCs w:val="24"/>
        </w:rPr>
        <w:t xml:space="preserve"> </w:t>
      </w:r>
      <w:r w:rsidR="005D6F3E" w:rsidRPr="005D6F3E">
        <w:rPr>
          <w:rFonts w:ascii="Calibri" w:hAnsi="Calibri"/>
          <w:sz w:val="24"/>
          <w:szCs w:val="24"/>
        </w:rPr>
        <w:t>resources</w:t>
      </w:r>
      <w:r w:rsidR="005D6F3E" w:rsidRPr="005D6F3E">
        <w:rPr>
          <w:rFonts w:ascii="Calibri" w:hAnsi="Calibri"/>
          <w:spacing w:val="10"/>
          <w:sz w:val="24"/>
          <w:szCs w:val="24"/>
        </w:rPr>
        <w:t xml:space="preserve"> </w:t>
      </w:r>
      <w:r w:rsidR="005D6F3E" w:rsidRPr="005D6F3E">
        <w:rPr>
          <w:rFonts w:ascii="Calibri" w:hAnsi="Calibri"/>
          <w:sz w:val="24"/>
          <w:szCs w:val="24"/>
        </w:rPr>
        <w:t>to</w:t>
      </w:r>
      <w:r w:rsidR="005D6F3E" w:rsidRPr="005D6F3E">
        <w:rPr>
          <w:rFonts w:ascii="Calibri" w:hAnsi="Calibri"/>
          <w:spacing w:val="22"/>
          <w:sz w:val="24"/>
          <w:szCs w:val="24"/>
        </w:rPr>
        <w:t xml:space="preserve"> </w:t>
      </w:r>
      <w:r w:rsidR="005D6F3E" w:rsidRPr="005D6F3E">
        <w:rPr>
          <w:rFonts w:ascii="Calibri" w:hAnsi="Calibri"/>
          <w:sz w:val="24"/>
          <w:szCs w:val="24"/>
        </w:rPr>
        <w:t>detect,</w:t>
      </w:r>
      <w:r w:rsidR="005D6F3E" w:rsidRPr="005D6F3E">
        <w:rPr>
          <w:rFonts w:ascii="Calibri" w:hAnsi="Calibri"/>
          <w:spacing w:val="40"/>
          <w:sz w:val="24"/>
          <w:szCs w:val="24"/>
        </w:rPr>
        <w:t xml:space="preserve"> </w:t>
      </w:r>
      <w:r w:rsidR="005D6F3E" w:rsidRPr="005D6F3E">
        <w:rPr>
          <w:rFonts w:ascii="Calibri" w:hAnsi="Calibri"/>
          <w:sz w:val="24"/>
          <w:szCs w:val="24"/>
        </w:rPr>
        <w:t>prevent</w:t>
      </w:r>
      <w:r w:rsidR="005D6F3E" w:rsidRPr="005D6F3E">
        <w:rPr>
          <w:rFonts w:ascii="Calibri" w:hAnsi="Calibri"/>
          <w:spacing w:val="30"/>
          <w:sz w:val="24"/>
          <w:szCs w:val="24"/>
        </w:rPr>
        <w:t xml:space="preserve"> </w:t>
      </w:r>
      <w:r w:rsidR="005D6F3E" w:rsidRPr="005D6F3E">
        <w:rPr>
          <w:rFonts w:ascii="Calibri" w:hAnsi="Calibri"/>
          <w:sz w:val="24"/>
          <w:szCs w:val="24"/>
        </w:rPr>
        <w:t>&amp;</w:t>
      </w:r>
      <w:r w:rsidR="005D6F3E" w:rsidRPr="005D6F3E">
        <w:rPr>
          <w:rFonts w:ascii="Calibri" w:hAnsi="Calibri"/>
          <w:spacing w:val="11"/>
          <w:sz w:val="24"/>
          <w:szCs w:val="24"/>
        </w:rPr>
        <w:t xml:space="preserve"> </w:t>
      </w:r>
      <w:r w:rsidR="005D6F3E" w:rsidRPr="005D6F3E">
        <w:rPr>
          <w:rFonts w:ascii="Calibri" w:hAnsi="Calibri"/>
          <w:sz w:val="24"/>
          <w:szCs w:val="24"/>
        </w:rPr>
        <w:t>treat</w:t>
      </w:r>
      <w:r w:rsidR="005D6F3E" w:rsidRPr="005D6F3E">
        <w:rPr>
          <w:rFonts w:ascii="Calibri" w:hAnsi="Calibri"/>
          <w:spacing w:val="36"/>
          <w:sz w:val="24"/>
          <w:szCs w:val="24"/>
        </w:rPr>
        <w:t xml:space="preserve"> </w:t>
      </w:r>
      <w:r w:rsidR="005D6F3E" w:rsidRPr="005D6F3E">
        <w:rPr>
          <w:rFonts w:ascii="Calibri" w:hAnsi="Calibri"/>
          <w:sz w:val="24"/>
          <w:szCs w:val="24"/>
        </w:rPr>
        <w:t>EVD,</w:t>
      </w:r>
      <w:r w:rsidR="005D6F3E" w:rsidRPr="005D6F3E">
        <w:rPr>
          <w:rFonts w:ascii="Calibri" w:hAnsi="Calibri"/>
          <w:spacing w:val="14"/>
          <w:sz w:val="24"/>
          <w:szCs w:val="24"/>
        </w:rPr>
        <w:t xml:space="preserve"> </w:t>
      </w:r>
      <w:r w:rsidR="005D6F3E" w:rsidRPr="005D6F3E">
        <w:rPr>
          <w:rFonts w:ascii="Calibri" w:hAnsi="Calibri"/>
          <w:sz w:val="24"/>
          <w:szCs w:val="24"/>
        </w:rPr>
        <w:t>and</w:t>
      </w:r>
      <w:r w:rsidR="005D6F3E" w:rsidRPr="005D6F3E">
        <w:rPr>
          <w:rFonts w:ascii="Calibri" w:hAnsi="Calibri"/>
          <w:spacing w:val="29"/>
          <w:sz w:val="24"/>
          <w:szCs w:val="24"/>
        </w:rPr>
        <w:t xml:space="preserve"> </w:t>
      </w:r>
      <w:r w:rsidR="005D6F3E" w:rsidRPr="005D6F3E">
        <w:rPr>
          <w:rFonts w:ascii="Calibri" w:hAnsi="Calibri"/>
          <w:sz w:val="24"/>
          <w:szCs w:val="24"/>
        </w:rPr>
        <w:t>perhaps</w:t>
      </w:r>
      <w:r w:rsidR="005D6F3E" w:rsidRPr="005D6F3E">
        <w:rPr>
          <w:rFonts w:ascii="Calibri" w:hAnsi="Calibri"/>
          <w:spacing w:val="24"/>
          <w:sz w:val="24"/>
          <w:szCs w:val="24"/>
        </w:rPr>
        <w:t xml:space="preserve"> </w:t>
      </w:r>
      <w:r w:rsidR="005D6F3E" w:rsidRPr="005D6F3E">
        <w:rPr>
          <w:rFonts w:ascii="Calibri" w:hAnsi="Calibri"/>
          <w:sz w:val="24"/>
          <w:szCs w:val="24"/>
        </w:rPr>
        <w:t>other</w:t>
      </w:r>
      <w:r w:rsidR="005D6F3E" w:rsidRPr="005D6F3E">
        <w:rPr>
          <w:rFonts w:ascii="Calibri" w:hAnsi="Calibri"/>
          <w:spacing w:val="22"/>
          <w:sz w:val="24"/>
          <w:szCs w:val="24"/>
        </w:rPr>
        <w:t xml:space="preserve"> </w:t>
      </w:r>
      <w:r w:rsidR="005D6F3E" w:rsidRPr="005D6F3E">
        <w:rPr>
          <w:rFonts w:ascii="Calibri" w:hAnsi="Calibri"/>
          <w:sz w:val="24"/>
          <w:szCs w:val="24"/>
        </w:rPr>
        <w:t>diseases,</w:t>
      </w:r>
      <w:r w:rsidR="005D6F3E" w:rsidRPr="005D6F3E">
        <w:rPr>
          <w:rFonts w:ascii="Calibri" w:hAnsi="Calibri"/>
          <w:spacing w:val="45"/>
          <w:sz w:val="24"/>
          <w:szCs w:val="24"/>
        </w:rPr>
        <w:t xml:space="preserve"> </w:t>
      </w:r>
      <w:r w:rsidR="005D6F3E" w:rsidRPr="005D6F3E">
        <w:rPr>
          <w:rFonts w:ascii="Calibri" w:hAnsi="Calibri"/>
          <w:sz w:val="24"/>
          <w:szCs w:val="24"/>
        </w:rPr>
        <w:t>before</w:t>
      </w:r>
      <w:r w:rsidR="005D6F3E" w:rsidRPr="005D6F3E">
        <w:rPr>
          <w:rFonts w:ascii="Calibri" w:hAnsi="Calibri"/>
          <w:w w:val="102"/>
          <w:sz w:val="24"/>
          <w:szCs w:val="24"/>
        </w:rPr>
        <w:t xml:space="preserve"> </w:t>
      </w:r>
      <w:r w:rsidR="005D6F3E" w:rsidRPr="005D6F3E">
        <w:rPr>
          <w:rFonts w:ascii="Calibri" w:hAnsi="Calibri"/>
          <w:sz w:val="24"/>
          <w:szCs w:val="24"/>
        </w:rPr>
        <w:t>they</w:t>
      </w:r>
      <w:r w:rsidR="005D6F3E" w:rsidRPr="005D6F3E">
        <w:rPr>
          <w:rFonts w:ascii="Calibri" w:hAnsi="Calibri"/>
          <w:spacing w:val="35"/>
          <w:sz w:val="24"/>
          <w:szCs w:val="24"/>
        </w:rPr>
        <w:t xml:space="preserve"> </w:t>
      </w:r>
      <w:r w:rsidR="005D6F3E" w:rsidRPr="005D6F3E">
        <w:rPr>
          <w:rFonts w:ascii="Calibri" w:hAnsi="Calibri"/>
          <w:sz w:val="24"/>
          <w:szCs w:val="24"/>
        </w:rPr>
        <w:t>cross</w:t>
      </w:r>
      <w:r w:rsidR="005D6F3E" w:rsidRPr="005D6F3E">
        <w:rPr>
          <w:rFonts w:ascii="Calibri" w:hAnsi="Calibri"/>
          <w:spacing w:val="10"/>
          <w:sz w:val="24"/>
          <w:szCs w:val="24"/>
        </w:rPr>
        <w:t xml:space="preserve"> </w:t>
      </w:r>
      <w:r w:rsidR="005D6F3E" w:rsidRPr="005D6F3E">
        <w:rPr>
          <w:rFonts w:ascii="Calibri" w:hAnsi="Calibri"/>
          <w:sz w:val="24"/>
          <w:szCs w:val="24"/>
        </w:rPr>
        <w:t>the</w:t>
      </w:r>
      <w:r w:rsidR="005D6F3E" w:rsidRPr="005D6F3E">
        <w:rPr>
          <w:rFonts w:ascii="Calibri" w:hAnsi="Calibri"/>
          <w:spacing w:val="25"/>
          <w:sz w:val="24"/>
          <w:szCs w:val="24"/>
        </w:rPr>
        <w:t xml:space="preserve"> </w:t>
      </w:r>
      <w:r w:rsidR="005D6F3E" w:rsidRPr="005D6F3E">
        <w:rPr>
          <w:rFonts w:ascii="Calibri" w:hAnsi="Calibri"/>
          <w:sz w:val="24"/>
          <w:szCs w:val="24"/>
        </w:rPr>
        <w:t>borders</w:t>
      </w:r>
      <w:r w:rsidR="005D6F3E" w:rsidRPr="005D6F3E">
        <w:rPr>
          <w:rFonts w:ascii="Calibri" w:hAnsi="Calibri"/>
          <w:spacing w:val="19"/>
          <w:sz w:val="24"/>
          <w:szCs w:val="24"/>
        </w:rPr>
        <w:t xml:space="preserve"> </w:t>
      </w:r>
      <w:r w:rsidR="005D6F3E" w:rsidRPr="005D6F3E">
        <w:rPr>
          <w:rFonts w:ascii="Calibri" w:hAnsi="Calibri"/>
          <w:sz w:val="24"/>
          <w:szCs w:val="24"/>
        </w:rPr>
        <w:t>of</w:t>
      </w:r>
      <w:r w:rsidR="005D6F3E" w:rsidRPr="005D6F3E">
        <w:rPr>
          <w:rFonts w:ascii="Calibri" w:hAnsi="Calibri"/>
          <w:spacing w:val="11"/>
          <w:sz w:val="24"/>
          <w:szCs w:val="24"/>
        </w:rPr>
        <w:t xml:space="preserve"> </w:t>
      </w:r>
      <w:r w:rsidR="005D6F3E" w:rsidRPr="005D6F3E">
        <w:rPr>
          <w:rFonts w:ascii="Calibri" w:hAnsi="Calibri"/>
          <w:sz w:val="24"/>
          <w:szCs w:val="24"/>
        </w:rPr>
        <w:t>the</w:t>
      </w:r>
      <w:r w:rsidR="005D6F3E" w:rsidRPr="005D6F3E">
        <w:rPr>
          <w:rFonts w:ascii="Calibri" w:hAnsi="Calibri"/>
          <w:spacing w:val="31"/>
          <w:sz w:val="24"/>
          <w:szCs w:val="24"/>
        </w:rPr>
        <w:t xml:space="preserve"> </w:t>
      </w:r>
      <w:r w:rsidR="005D6F3E" w:rsidRPr="005D6F3E">
        <w:rPr>
          <w:rFonts w:ascii="Calibri" w:hAnsi="Calibri"/>
          <w:sz w:val="24"/>
          <w:szCs w:val="24"/>
        </w:rPr>
        <w:t>US,</w:t>
      </w:r>
      <w:r w:rsidR="005D6F3E" w:rsidRPr="005D6F3E">
        <w:rPr>
          <w:rFonts w:ascii="Calibri" w:hAnsi="Calibri"/>
          <w:spacing w:val="12"/>
          <w:sz w:val="24"/>
          <w:szCs w:val="24"/>
        </w:rPr>
        <w:t xml:space="preserve"> </w:t>
      </w:r>
      <w:r w:rsidR="005D6F3E" w:rsidRPr="005D6F3E">
        <w:rPr>
          <w:rFonts w:ascii="Calibri" w:hAnsi="Calibri"/>
          <w:sz w:val="24"/>
          <w:szCs w:val="24"/>
        </w:rPr>
        <w:t>expand</w:t>
      </w:r>
      <w:r w:rsidR="005D6F3E" w:rsidRPr="005D6F3E">
        <w:rPr>
          <w:rFonts w:ascii="Calibri" w:hAnsi="Calibri"/>
          <w:spacing w:val="24"/>
          <w:sz w:val="24"/>
          <w:szCs w:val="24"/>
        </w:rPr>
        <w:t xml:space="preserve"> </w:t>
      </w:r>
      <w:r w:rsidR="005D6F3E" w:rsidRPr="005D6F3E">
        <w:rPr>
          <w:rFonts w:ascii="Calibri" w:hAnsi="Calibri"/>
          <w:sz w:val="24"/>
          <w:szCs w:val="24"/>
        </w:rPr>
        <w:t>our</w:t>
      </w:r>
      <w:r w:rsidR="005D6F3E" w:rsidRPr="005D6F3E">
        <w:rPr>
          <w:rFonts w:ascii="Calibri" w:hAnsi="Calibri"/>
          <w:spacing w:val="25"/>
          <w:sz w:val="24"/>
          <w:szCs w:val="24"/>
        </w:rPr>
        <w:t xml:space="preserve"> </w:t>
      </w:r>
      <w:r w:rsidR="005D6F3E" w:rsidRPr="005D6F3E">
        <w:rPr>
          <w:rFonts w:ascii="Calibri" w:hAnsi="Calibri"/>
          <w:sz w:val="24"/>
          <w:szCs w:val="24"/>
        </w:rPr>
        <w:t>understanding</w:t>
      </w:r>
      <w:r w:rsidR="005D6F3E" w:rsidRPr="005D6F3E">
        <w:rPr>
          <w:rFonts w:ascii="Calibri" w:hAnsi="Calibri"/>
          <w:spacing w:val="36"/>
          <w:sz w:val="24"/>
          <w:szCs w:val="24"/>
        </w:rPr>
        <w:t xml:space="preserve"> </w:t>
      </w:r>
      <w:r w:rsidR="005D6F3E" w:rsidRPr="005D6F3E">
        <w:rPr>
          <w:rFonts w:ascii="Calibri" w:hAnsi="Calibri"/>
          <w:sz w:val="24"/>
          <w:szCs w:val="24"/>
        </w:rPr>
        <w:t>of</w:t>
      </w:r>
      <w:r w:rsidR="005D6F3E" w:rsidRPr="005D6F3E">
        <w:rPr>
          <w:rFonts w:ascii="Calibri" w:hAnsi="Calibri"/>
          <w:spacing w:val="11"/>
          <w:sz w:val="24"/>
          <w:szCs w:val="24"/>
        </w:rPr>
        <w:t xml:space="preserve"> </w:t>
      </w:r>
      <w:r w:rsidR="005D6F3E" w:rsidRPr="005D6F3E">
        <w:rPr>
          <w:rFonts w:ascii="Calibri" w:hAnsi="Calibri"/>
          <w:sz w:val="24"/>
          <w:szCs w:val="24"/>
        </w:rPr>
        <w:t>the</w:t>
      </w:r>
      <w:r w:rsidR="005D6F3E" w:rsidRPr="005D6F3E">
        <w:rPr>
          <w:rFonts w:ascii="Calibri" w:hAnsi="Calibri"/>
          <w:spacing w:val="21"/>
          <w:sz w:val="24"/>
          <w:szCs w:val="24"/>
        </w:rPr>
        <w:t xml:space="preserve"> </w:t>
      </w:r>
      <w:r w:rsidR="005D6F3E" w:rsidRPr="005D6F3E">
        <w:rPr>
          <w:rFonts w:ascii="Calibri" w:hAnsi="Calibri"/>
          <w:sz w:val="24"/>
          <w:szCs w:val="24"/>
        </w:rPr>
        <w:t>sequelae</w:t>
      </w:r>
      <w:r w:rsidR="005D6F3E" w:rsidRPr="005D6F3E">
        <w:rPr>
          <w:rFonts w:ascii="Calibri" w:hAnsi="Calibri"/>
          <w:spacing w:val="33"/>
          <w:sz w:val="24"/>
          <w:szCs w:val="24"/>
        </w:rPr>
        <w:t xml:space="preserve"> </w:t>
      </w:r>
      <w:r w:rsidR="005D6F3E" w:rsidRPr="005D6F3E">
        <w:rPr>
          <w:rFonts w:ascii="Calibri" w:hAnsi="Calibri"/>
          <w:sz w:val="24"/>
          <w:szCs w:val="24"/>
        </w:rPr>
        <w:t>of</w:t>
      </w:r>
      <w:r w:rsidR="005D6F3E" w:rsidRPr="005D6F3E">
        <w:rPr>
          <w:rFonts w:ascii="Calibri" w:hAnsi="Calibri"/>
          <w:spacing w:val="28"/>
          <w:sz w:val="24"/>
          <w:szCs w:val="24"/>
        </w:rPr>
        <w:t xml:space="preserve"> </w:t>
      </w:r>
      <w:r w:rsidR="005D6F3E" w:rsidRPr="005D6F3E">
        <w:rPr>
          <w:rFonts w:ascii="Calibri" w:hAnsi="Calibri"/>
          <w:sz w:val="24"/>
          <w:szCs w:val="24"/>
        </w:rPr>
        <w:t>EVD,</w:t>
      </w:r>
      <w:r w:rsidR="005D6F3E" w:rsidRPr="005D6F3E">
        <w:rPr>
          <w:rFonts w:ascii="Calibri" w:hAnsi="Calibri"/>
          <w:spacing w:val="17"/>
          <w:sz w:val="24"/>
          <w:szCs w:val="24"/>
        </w:rPr>
        <w:t xml:space="preserve"> </w:t>
      </w:r>
      <w:r w:rsidR="005D6F3E" w:rsidRPr="005D6F3E">
        <w:rPr>
          <w:rFonts w:ascii="Calibri" w:hAnsi="Calibri"/>
          <w:sz w:val="24"/>
          <w:szCs w:val="24"/>
        </w:rPr>
        <w:t xml:space="preserve">and 3) </w:t>
      </w:r>
      <w:r w:rsidR="005D6F3E" w:rsidRPr="005D6F3E">
        <w:rPr>
          <w:rFonts w:ascii="Calibri" w:hAnsi="Calibri"/>
          <w:w w:val="105"/>
          <w:sz w:val="24"/>
          <w:szCs w:val="24"/>
        </w:rPr>
        <w:t>promote</w:t>
      </w:r>
      <w:r w:rsidR="005D6F3E" w:rsidRPr="005D6F3E">
        <w:rPr>
          <w:rFonts w:ascii="Calibri" w:hAnsi="Calibri"/>
          <w:spacing w:val="-12"/>
          <w:w w:val="105"/>
          <w:sz w:val="24"/>
          <w:szCs w:val="24"/>
        </w:rPr>
        <w:t xml:space="preserve"> </w:t>
      </w:r>
      <w:r w:rsidR="005D6F3E" w:rsidRPr="005D6F3E">
        <w:rPr>
          <w:rFonts w:ascii="Calibri" w:hAnsi="Calibri"/>
          <w:w w:val="105"/>
          <w:sz w:val="24"/>
          <w:szCs w:val="24"/>
        </w:rPr>
        <w:t>good</w:t>
      </w:r>
      <w:r w:rsidR="005D6F3E" w:rsidRPr="005D6F3E">
        <w:rPr>
          <w:rFonts w:ascii="Calibri" w:hAnsi="Calibri"/>
          <w:spacing w:val="-10"/>
          <w:w w:val="105"/>
          <w:sz w:val="24"/>
          <w:szCs w:val="24"/>
        </w:rPr>
        <w:t xml:space="preserve"> </w:t>
      </w:r>
      <w:r w:rsidR="005D6F3E" w:rsidRPr="005D6F3E">
        <w:rPr>
          <w:rFonts w:ascii="Calibri" w:hAnsi="Calibri"/>
          <w:w w:val="105"/>
          <w:sz w:val="24"/>
          <w:szCs w:val="24"/>
        </w:rPr>
        <w:t>clinical</w:t>
      </w:r>
      <w:r w:rsidR="005D6F3E" w:rsidRPr="005D6F3E">
        <w:rPr>
          <w:rFonts w:ascii="Calibri" w:hAnsi="Calibri"/>
          <w:spacing w:val="-9"/>
          <w:w w:val="105"/>
          <w:sz w:val="24"/>
          <w:szCs w:val="24"/>
        </w:rPr>
        <w:t xml:space="preserve"> </w:t>
      </w:r>
      <w:r w:rsidR="005D6F3E" w:rsidRPr="005D6F3E">
        <w:rPr>
          <w:rFonts w:ascii="Calibri" w:hAnsi="Calibri"/>
          <w:w w:val="105"/>
          <w:sz w:val="24"/>
          <w:szCs w:val="24"/>
        </w:rPr>
        <w:t>research</w:t>
      </w:r>
      <w:r w:rsidR="005D6F3E" w:rsidRPr="005D6F3E">
        <w:rPr>
          <w:rFonts w:ascii="Calibri" w:hAnsi="Calibri"/>
          <w:spacing w:val="-9"/>
          <w:w w:val="105"/>
          <w:sz w:val="24"/>
          <w:szCs w:val="24"/>
        </w:rPr>
        <w:t xml:space="preserve"> </w:t>
      </w:r>
      <w:r w:rsidR="005D6F3E" w:rsidRPr="005D6F3E">
        <w:rPr>
          <w:rFonts w:ascii="Calibri" w:hAnsi="Calibri"/>
          <w:w w:val="105"/>
          <w:sz w:val="24"/>
          <w:szCs w:val="24"/>
        </w:rPr>
        <w:t>practices</w:t>
      </w:r>
      <w:r w:rsidR="005D6F3E" w:rsidRPr="005D6F3E">
        <w:rPr>
          <w:rFonts w:ascii="Calibri" w:hAnsi="Calibri"/>
          <w:spacing w:val="-17"/>
          <w:w w:val="105"/>
          <w:sz w:val="24"/>
          <w:szCs w:val="24"/>
        </w:rPr>
        <w:t xml:space="preserve"> </w:t>
      </w:r>
      <w:r w:rsidR="005D6F3E" w:rsidRPr="005D6F3E">
        <w:rPr>
          <w:rFonts w:ascii="Calibri" w:hAnsi="Calibri"/>
          <w:w w:val="105"/>
          <w:sz w:val="24"/>
          <w:szCs w:val="24"/>
        </w:rPr>
        <w:t>throughout</w:t>
      </w:r>
      <w:r w:rsidR="005D6F3E" w:rsidRPr="005D6F3E">
        <w:rPr>
          <w:rFonts w:ascii="Calibri" w:hAnsi="Calibri"/>
          <w:spacing w:val="-7"/>
          <w:w w:val="105"/>
          <w:sz w:val="24"/>
          <w:szCs w:val="24"/>
        </w:rPr>
        <w:t xml:space="preserve"> </w:t>
      </w:r>
      <w:r w:rsidR="005D6F3E" w:rsidRPr="005D6F3E">
        <w:rPr>
          <w:rFonts w:ascii="Calibri" w:hAnsi="Calibri"/>
          <w:w w:val="105"/>
          <w:sz w:val="24"/>
          <w:szCs w:val="24"/>
        </w:rPr>
        <w:t>the</w:t>
      </w:r>
      <w:r w:rsidR="005D6F3E" w:rsidRPr="005D6F3E">
        <w:rPr>
          <w:rFonts w:ascii="Calibri" w:hAnsi="Calibri"/>
          <w:spacing w:val="-7"/>
          <w:w w:val="105"/>
          <w:sz w:val="24"/>
          <w:szCs w:val="24"/>
        </w:rPr>
        <w:t xml:space="preserve"> </w:t>
      </w:r>
      <w:r w:rsidR="005D6F3E" w:rsidRPr="005D6F3E">
        <w:rPr>
          <w:rFonts w:ascii="Calibri" w:hAnsi="Calibri"/>
          <w:w w:val="105"/>
          <w:sz w:val="24"/>
          <w:szCs w:val="24"/>
        </w:rPr>
        <w:t>West Africa.</w:t>
      </w:r>
    </w:p>
    <w:p w14:paraId="0A31E5E0" w14:textId="77777777" w:rsidR="005D6F3E" w:rsidRPr="005D6F3E" w:rsidRDefault="005D6F3E" w:rsidP="005D6F3E">
      <w:pPr>
        <w:pStyle w:val="BodyText"/>
        <w:spacing w:line="252" w:lineRule="auto"/>
        <w:ind w:left="473" w:right="242" w:firstLine="9"/>
        <w:rPr>
          <w:rFonts w:ascii="Calibri" w:hAnsi="Calibri"/>
          <w:sz w:val="24"/>
          <w:szCs w:val="24"/>
        </w:rPr>
      </w:pPr>
    </w:p>
    <w:p w14:paraId="724C4B1B" w14:textId="32B97CAE" w:rsidR="00603B3F" w:rsidRPr="00603B3F" w:rsidRDefault="00FC7560" w:rsidP="00EB7D13">
      <w:pPr>
        <w:pStyle w:val="BodyText"/>
        <w:tabs>
          <w:tab w:val="left" w:pos="484"/>
        </w:tabs>
        <w:spacing w:line="251" w:lineRule="auto"/>
        <w:ind w:left="468" w:right="107"/>
        <w:rPr>
          <w:b/>
        </w:rPr>
      </w:pPr>
      <w:r w:rsidRPr="005D6F3E">
        <w:rPr>
          <w:rFonts w:ascii="Calibri" w:hAnsi="Calibri"/>
          <w:sz w:val="24"/>
          <w:szCs w:val="24"/>
        </w:rPr>
        <w:t xml:space="preserve">PREVAIL began its work </w:t>
      </w:r>
      <w:r w:rsidR="00091EBD" w:rsidRPr="005D6F3E">
        <w:rPr>
          <w:rFonts w:ascii="Calibri" w:hAnsi="Calibri"/>
          <w:sz w:val="24"/>
          <w:szCs w:val="24"/>
        </w:rPr>
        <w:t>at</w:t>
      </w:r>
      <w:r w:rsidR="00091EBD" w:rsidRPr="005D6F3E">
        <w:rPr>
          <w:rFonts w:ascii="Calibri" w:hAnsi="Calibri"/>
          <w:spacing w:val="3"/>
          <w:sz w:val="24"/>
          <w:szCs w:val="24"/>
        </w:rPr>
        <w:t xml:space="preserve"> </w:t>
      </w:r>
      <w:r w:rsidR="00091EBD" w:rsidRPr="005D6F3E">
        <w:rPr>
          <w:rFonts w:ascii="Calibri" w:hAnsi="Calibri"/>
          <w:sz w:val="24"/>
          <w:szCs w:val="24"/>
        </w:rPr>
        <w:t>unprecedented</w:t>
      </w:r>
      <w:r w:rsidR="00091EBD" w:rsidRPr="005D6F3E">
        <w:rPr>
          <w:rFonts w:ascii="Calibri" w:hAnsi="Calibri"/>
          <w:spacing w:val="10"/>
          <w:sz w:val="24"/>
          <w:szCs w:val="24"/>
        </w:rPr>
        <w:t xml:space="preserve"> </w:t>
      </w:r>
      <w:r w:rsidR="00091EBD" w:rsidRPr="005D6F3E">
        <w:rPr>
          <w:rFonts w:ascii="Calibri" w:hAnsi="Calibri"/>
          <w:sz w:val="24"/>
          <w:szCs w:val="24"/>
        </w:rPr>
        <w:t>speed.</w:t>
      </w:r>
      <w:r w:rsidR="00091EBD" w:rsidRPr="005D6F3E">
        <w:rPr>
          <w:rFonts w:ascii="Calibri" w:hAnsi="Calibri"/>
          <w:spacing w:val="6"/>
          <w:sz w:val="24"/>
          <w:szCs w:val="24"/>
        </w:rPr>
        <w:t xml:space="preserve"> </w:t>
      </w:r>
      <w:r w:rsidR="00091EBD" w:rsidRPr="005D6F3E">
        <w:rPr>
          <w:rFonts w:ascii="Calibri" w:hAnsi="Calibri"/>
          <w:sz w:val="24"/>
          <w:szCs w:val="24"/>
        </w:rPr>
        <w:t>The</w:t>
      </w:r>
      <w:r w:rsidR="00091EBD" w:rsidRPr="005D6F3E">
        <w:rPr>
          <w:rFonts w:ascii="Calibri" w:hAnsi="Calibri"/>
          <w:spacing w:val="11"/>
          <w:sz w:val="24"/>
          <w:szCs w:val="24"/>
        </w:rPr>
        <w:t xml:space="preserve"> </w:t>
      </w:r>
      <w:r w:rsidR="00091EBD" w:rsidRPr="005D6F3E">
        <w:rPr>
          <w:rFonts w:ascii="Calibri" w:hAnsi="Calibri"/>
          <w:sz w:val="24"/>
          <w:szCs w:val="24"/>
        </w:rPr>
        <w:t>Phase</w:t>
      </w:r>
      <w:r w:rsidR="00091EBD" w:rsidRPr="005D6F3E">
        <w:rPr>
          <w:rFonts w:ascii="Calibri" w:hAnsi="Calibri"/>
          <w:spacing w:val="5"/>
          <w:sz w:val="24"/>
          <w:szCs w:val="24"/>
        </w:rPr>
        <w:t xml:space="preserve"> </w:t>
      </w:r>
      <w:r w:rsidR="00091EBD" w:rsidRPr="005D6F3E">
        <w:rPr>
          <w:rFonts w:ascii="Calibri" w:hAnsi="Calibri"/>
          <w:w w:val="90"/>
          <w:sz w:val="24"/>
          <w:szCs w:val="24"/>
        </w:rPr>
        <w:t>1</w:t>
      </w:r>
      <w:r w:rsidR="00091EBD" w:rsidRPr="005D6F3E">
        <w:rPr>
          <w:rFonts w:ascii="Calibri" w:hAnsi="Calibri"/>
          <w:w w:val="51"/>
          <w:sz w:val="24"/>
          <w:szCs w:val="24"/>
        </w:rPr>
        <w:t xml:space="preserve"> </w:t>
      </w:r>
      <w:r w:rsidR="00091EBD" w:rsidRPr="005D6F3E">
        <w:rPr>
          <w:rFonts w:ascii="Calibri" w:hAnsi="Calibri"/>
          <w:sz w:val="24"/>
          <w:szCs w:val="24"/>
        </w:rPr>
        <w:t>PREVAIL</w:t>
      </w:r>
      <w:r w:rsidR="00091EBD" w:rsidRPr="005D6F3E">
        <w:rPr>
          <w:rFonts w:ascii="Calibri" w:hAnsi="Calibri"/>
          <w:spacing w:val="27"/>
          <w:sz w:val="24"/>
          <w:szCs w:val="24"/>
        </w:rPr>
        <w:t xml:space="preserve"> </w:t>
      </w:r>
      <w:r w:rsidR="00091EBD" w:rsidRPr="005D6F3E">
        <w:rPr>
          <w:rFonts w:ascii="Calibri" w:hAnsi="Calibri"/>
          <w:sz w:val="24"/>
          <w:szCs w:val="24"/>
        </w:rPr>
        <w:t>protocol</w:t>
      </w:r>
      <w:r w:rsidR="00091EBD" w:rsidRPr="005D6F3E">
        <w:rPr>
          <w:rFonts w:ascii="Calibri" w:hAnsi="Calibri"/>
          <w:spacing w:val="13"/>
          <w:sz w:val="24"/>
          <w:szCs w:val="24"/>
        </w:rPr>
        <w:t xml:space="preserve"> </w:t>
      </w:r>
      <w:r w:rsidR="00091EBD" w:rsidRPr="005D6F3E">
        <w:rPr>
          <w:rFonts w:ascii="Calibri" w:hAnsi="Calibri"/>
          <w:sz w:val="24"/>
          <w:szCs w:val="24"/>
        </w:rPr>
        <w:t>took</w:t>
      </w:r>
      <w:r w:rsidR="00091EBD" w:rsidRPr="005D6F3E">
        <w:rPr>
          <w:rFonts w:ascii="Calibri" w:hAnsi="Calibri"/>
          <w:spacing w:val="5"/>
          <w:sz w:val="24"/>
          <w:szCs w:val="24"/>
        </w:rPr>
        <w:t xml:space="preserve"> </w:t>
      </w:r>
      <w:r w:rsidR="00091EBD" w:rsidRPr="005D6F3E">
        <w:rPr>
          <w:rFonts w:ascii="Calibri" w:hAnsi="Calibri"/>
          <w:sz w:val="24"/>
          <w:szCs w:val="24"/>
        </w:rPr>
        <w:t>just</w:t>
      </w:r>
      <w:r w:rsidR="00091EBD" w:rsidRPr="005D6F3E">
        <w:rPr>
          <w:rFonts w:ascii="Calibri" w:hAnsi="Calibri"/>
          <w:spacing w:val="34"/>
          <w:sz w:val="24"/>
          <w:szCs w:val="24"/>
        </w:rPr>
        <w:t xml:space="preserve"> </w:t>
      </w:r>
      <w:r w:rsidR="00091EBD" w:rsidRPr="005D6F3E">
        <w:rPr>
          <w:rFonts w:ascii="Calibri" w:hAnsi="Calibri"/>
          <w:sz w:val="24"/>
          <w:szCs w:val="24"/>
        </w:rPr>
        <w:t>4</w:t>
      </w:r>
      <w:r w:rsidR="00091EBD" w:rsidRPr="005D6F3E">
        <w:rPr>
          <w:rFonts w:ascii="Calibri" w:hAnsi="Calibri"/>
          <w:spacing w:val="21"/>
          <w:sz w:val="24"/>
          <w:szCs w:val="24"/>
        </w:rPr>
        <w:t xml:space="preserve"> </w:t>
      </w:r>
      <w:r w:rsidR="00091EBD" w:rsidRPr="005D6F3E">
        <w:rPr>
          <w:rFonts w:ascii="Calibri" w:hAnsi="Calibri"/>
          <w:sz w:val="24"/>
          <w:szCs w:val="24"/>
        </w:rPr>
        <w:t>months</w:t>
      </w:r>
      <w:r w:rsidR="00091EBD" w:rsidRPr="005D6F3E">
        <w:rPr>
          <w:rFonts w:ascii="Calibri" w:hAnsi="Calibri"/>
          <w:spacing w:val="14"/>
          <w:sz w:val="24"/>
          <w:szCs w:val="24"/>
        </w:rPr>
        <w:t xml:space="preserve"> </w:t>
      </w:r>
      <w:r w:rsidR="00091EBD" w:rsidRPr="005D6F3E">
        <w:rPr>
          <w:rFonts w:ascii="Calibri" w:hAnsi="Calibri"/>
          <w:sz w:val="24"/>
          <w:szCs w:val="24"/>
        </w:rPr>
        <w:t>from</w:t>
      </w:r>
      <w:r w:rsidR="00091EBD" w:rsidRPr="005D6F3E">
        <w:rPr>
          <w:rFonts w:ascii="Calibri" w:hAnsi="Calibri"/>
          <w:spacing w:val="33"/>
          <w:sz w:val="24"/>
          <w:szCs w:val="24"/>
        </w:rPr>
        <w:t xml:space="preserve"> </w:t>
      </w:r>
      <w:r w:rsidR="00091EBD" w:rsidRPr="005D6F3E">
        <w:rPr>
          <w:rFonts w:ascii="Calibri" w:hAnsi="Calibri"/>
          <w:sz w:val="24"/>
          <w:szCs w:val="24"/>
        </w:rPr>
        <w:t>concept</w:t>
      </w:r>
      <w:r w:rsidR="00091EBD" w:rsidRPr="005D6F3E">
        <w:rPr>
          <w:rFonts w:ascii="Calibri" w:hAnsi="Calibri"/>
          <w:spacing w:val="30"/>
          <w:sz w:val="24"/>
          <w:szCs w:val="24"/>
        </w:rPr>
        <w:t xml:space="preserve"> </w:t>
      </w:r>
      <w:r w:rsidR="00091EBD" w:rsidRPr="005D6F3E">
        <w:rPr>
          <w:rFonts w:ascii="Calibri" w:hAnsi="Calibri"/>
          <w:sz w:val="24"/>
          <w:szCs w:val="24"/>
        </w:rPr>
        <w:t>(October</w:t>
      </w:r>
      <w:r w:rsidR="00091EBD" w:rsidRPr="005D6F3E">
        <w:rPr>
          <w:rFonts w:ascii="Calibri" w:hAnsi="Calibri"/>
          <w:spacing w:val="27"/>
          <w:sz w:val="24"/>
          <w:szCs w:val="24"/>
        </w:rPr>
        <w:t xml:space="preserve"> </w:t>
      </w:r>
      <w:r w:rsidR="00091EBD" w:rsidRPr="005D6F3E">
        <w:rPr>
          <w:rFonts w:ascii="Calibri" w:hAnsi="Calibri"/>
          <w:sz w:val="24"/>
          <w:szCs w:val="24"/>
        </w:rPr>
        <w:t>2014)</w:t>
      </w:r>
      <w:r w:rsidR="00091EBD" w:rsidRPr="005D6F3E">
        <w:rPr>
          <w:rFonts w:ascii="Calibri" w:hAnsi="Calibri"/>
          <w:spacing w:val="23"/>
          <w:sz w:val="24"/>
          <w:szCs w:val="24"/>
        </w:rPr>
        <w:t xml:space="preserve"> </w:t>
      </w:r>
      <w:r w:rsidR="00091EBD" w:rsidRPr="005D6F3E">
        <w:rPr>
          <w:rFonts w:ascii="Calibri" w:hAnsi="Calibri"/>
          <w:sz w:val="24"/>
          <w:szCs w:val="24"/>
        </w:rPr>
        <w:t>to</w:t>
      </w:r>
      <w:r w:rsidR="00091EBD" w:rsidRPr="005D6F3E">
        <w:rPr>
          <w:rFonts w:ascii="Calibri" w:hAnsi="Calibri"/>
          <w:spacing w:val="31"/>
          <w:sz w:val="24"/>
          <w:szCs w:val="24"/>
        </w:rPr>
        <w:t xml:space="preserve"> </w:t>
      </w:r>
      <w:r w:rsidR="00091EBD" w:rsidRPr="005D6F3E">
        <w:rPr>
          <w:rFonts w:ascii="Calibri" w:hAnsi="Calibri"/>
          <w:sz w:val="24"/>
          <w:szCs w:val="24"/>
        </w:rPr>
        <w:t>launch</w:t>
      </w:r>
      <w:r w:rsidR="00091EBD" w:rsidRPr="005D6F3E">
        <w:rPr>
          <w:rFonts w:ascii="Calibri" w:hAnsi="Calibri"/>
          <w:spacing w:val="21"/>
          <w:sz w:val="24"/>
          <w:szCs w:val="24"/>
        </w:rPr>
        <w:t xml:space="preserve"> </w:t>
      </w:r>
      <w:r w:rsidR="00091EBD" w:rsidRPr="005D6F3E">
        <w:rPr>
          <w:rFonts w:ascii="Calibri" w:hAnsi="Calibri"/>
          <w:sz w:val="24"/>
          <w:szCs w:val="24"/>
        </w:rPr>
        <w:t>(an</w:t>
      </w:r>
      <w:r w:rsidR="00091EBD" w:rsidRPr="005D6F3E">
        <w:rPr>
          <w:rFonts w:ascii="Calibri" w:hAnsi="Calibri"/>
          <w:spacing w:val="8"/>
          <w:sz w:val="24"/>
          <w:szCs w:val="24"/>
        </w:rPr>
        <w:t xml:space="preserve"> </w:t>
      </w:r>
      <w:r w:rsidR="00091EBD" w:rsidRPr="005D6F3E">
        <w:rPr>
          <w:rFonts w:ascii="Calibri" w:hAnsi="Calibri"/>
          <w:sz w:val="24"/>
          <w:szCs w:val="24"/>
        </w:rPr>
        <w:t>activity</w:t>
      </w:r>
      <w:r w:rsidR="00091EBD" w:rsidRPr="005D6F3E">
        <w:rPr>
          <w:rFonts w:ascii="Calibri" w:hAnsi="Calibri"/>
          <w:w w:val="101"/>
          <w:sz w:val="24"/>
          <w:szCs w:val="24"/>
        </w:rPr>
        <w:t xml:space="preserve"> </w:t>
      </w:r>
      <w:r w:rsidR="00091EBD" w:rsidRPr="005D6F3E">
        <w:rPr>
          <w:rFonts w:ascii="Calibri" w:hAnsi="Calibri"/>
          <w:sz w:val="24"/>
          <w:szCs w:val="24"/>
        </w:rPr>
        <w:t>that</w:t>
      </w:r>
      <w:r w:rsidR="00091EBD" w:rsidRPr="005D6F3E">
        <w:rPr>
          <w:rFonts w:ascii="Calibri" w:hAnsi="Calibri"/>
          <w:spacing w:val="30"/>
          <w:sz w:val="24"/>
          <w:szCs w:val="24"/>
        </w:rPr>
        <w:t xml:space="preserve"> </w:t>
      </w:r>
      <w:r w:rsidR="00091EBD" w:rsidRPr="005D6F3E">
        <w:rPr>
          <w:rFonts w:ascii="Calibri" w:hAnsi="Calibri"/>
          <w:sz w:val="24"/>
          <w:szCs w:val="24"/>
        </w:rPr>
        <w:t>usually</w:t>
      </w:r>
      <w:r w:rsidR="00091EBD" w:rsidRPr="005D6F3E">
        <w:rPr>
          <w:rFonts w:ascii="Calibri" w:hAnsi="Calibri"/>
          <w:spacing w:val="14"/>
          <w:sz w:val="24"/>
          <w:szCs w:val="24"/>
        </w:rPr>
        <w:t xml:space="preserve"> </w:t>
      </w:r>
      <w:r w:rsidR="00091EBD" w:rsidRPr="005D6F3E">
        <w:rPr>
          <w:rFonts w:ascii="Calibri" w:hAnsi="Calibri"/>
          <w:sz w:val="24"/>
          <w:szCs w:val="24"/>
        </w:rPr>
        <w:t>takes</w:t>
      </w:r>
      <w:r w:rsidR="00091EBD" w:rsidRPr="005D6F3E">
        <w:rPr>
          <w:rFonts w:ascii="Calibri" w:hAnsi="Calibri"/>
          <w:spacing w:val="29"/>
          <w:sz w:val="24"/>
          <w:szCs w:val="24"/>
        </w:rPr>
        <w:t xml:space="preserve"> </w:t>
      </w:r>
      <w:r w:rsidR="00091EBD" w:rsidRPr="005D6F3E">
        <w:rPr>
          <w:rFonts w:ascii="Calibri" w:hAnsi="Calibri"/>
          <w:sz w:val="24"/>
          <w:szCs w:val="24"/>
        </w:rPr>
        <w:t>about</w:t>
      </w:r>
      <w:r w:rsidR="00091EBD" w:rsidRPr="005D6F3E">
        <w:rPr>
          <w:rFonts w:ascii="Calibri" w:hAnsi="Calibri"/>
          <w:spacing w:val="25"/>
          <w:sz w:val="24"/>
          <w:szCs w:val="24"/>
        </w:rPr>
        <w:t xml:space="preserve"> </w:t>
      </w:r>
      <w:r w:rsidR="00091EBD" w:rsidRPr="005D6F3E">
        <w:rPr>
          <w:rFonts w:ascii="Calibri" w:hAnsi="Calibri"/>
          <w:sz w:val="24"/>
          <w:szCs w:val="24"/>
        </w:rPr>
        <w:t>2</w:t>
      </w:r>
      <w:r w:rsidR="00091EBD" w:rsidRPr="005D6F3E">
        <w:rPr>
          <w:rFonts w:ascii="Calibri" w:hAnsi="Calibri"/>
          <w:spacing w:val="9"/>
          <w:sz w:val="24"/>
          <w:szCs w:val="24"/>
        </w:rPr>
        <w:t xml:space="preserve"> </w:t>
      </w:r>
      <w:r w:rsidR="00091EBD" w:rsidRPr="005D6F3E">
        <w:rPr>
          <w:rFonts w:ascii="Calibri" w:hAnsi="Calibri"/>
          <w:sz w:val="24"/>
          <w:szCs w:val="24"/>
        </w:rPr>
        <w:t>years)</w:t>
      </w:r>
      <w:r w:rsidRPr="005D6F3E">
        <w:rPr>
          <w:rFonts w:ascii="Calibri" w:hAnsi="Calibri"/>
          <w:spacing w:val="39"/>
          <w:sz w:val="24"/>
          <w:szCs w:val="24"/>
        </w:rPr>
        <w:t xml:space="preserve">. </w:t>
      </w:r>
      <w:r w:rsidRPr="005D6F3E">
        <w:rPr>
          <w:rFonts w:ascii="Calibri" w:hAnsi="Calibri"/>
          <w:sz w:val="24"/>
          <w:szCs w:val="24"/>
        </w:rPr>
        <w:t xml:space="preserve">Although PREVAIL is implementing a strategic change agenda to move away from emergency response and build an on-going research enterprise, PREVAIL continues to initiate Ebola clinical research protocols in an urgent manner due to the fact that the opportunity to conduct research on people with detectable virus in reservoirs is quickly dwindling. </w:t>
      </w:r>
    </w:p>
    <w:p w14:paraId="29B08AB9" w14:textId="77777777" w:rsidR="00F85482" w:rsidRPr="00603B3F" w:rsidRDefault="00F85482" w:rsidP="00F85482">
      <w:pPr>
        <w:pStyle w:val="BodyText"/>
        <w:tabs>
          <w:tab w:val="left" w:pos="484"/>
        </w:tabs>
        <w:spacing w:line="251" w:lineRule="auto"/>
        <w:ind w:left="468" w:right="107"/>
        <w:rPr>
          <w:bCs/>
          <w:sz w:val="22"/>
          <w:szCs w:val="22"/>
        </w:rPr>
      </w:pPr>
    </w:p>
    <w:p w14:paraId="6C0EF4D9" w14:textId="77777777" w:rsidR="00EC5C7E" w:rsidRPr="005D6F3E" w:rsidRDefault="00EC5C7E" w:rsidP="00364E26">
      <w:pPr>
        <w:spacing w:before="10"/>
        <w:ind w:left="720"/>
        <w:rPr>
          <w:rFonts w:ascii="Calibri" w:eastAsia="Arial" w:hAnsi="Calibri" w:cs="Arial"/>
          <w:sz w:val="24"/>
          <w:szCs w:val="24"/>
        </w:rPr>
      </w:pPr>
    </w:p>
    <w:p w14:paraId="28BF2C05" w14:textId="67AC70B1" w:rsidR="00EC5C7E" w:rsidRDefault="004A0E35" w:rsidP="00603B3F">
      <w:pPr>
        <w:pStyle w:val="Heading1"/>
        <w:ind w:left="716"/>
      </w:pPr>
      <w:r>
        <w:t>Bibliography</w:t>
      </w:r>
    </w:p>
    <w:p w14:paraId="5E7637BB" w14:textId="77777777" w:rsidR="004A0E35" w:rsidRDefault="004A0E35" w:rsidP="00364E26">
      <w:pPr>
        <w:spacing w:line="252" w:lineRule="auto"/>
        <w:ind w:left="720"/>
        <w:rPr>
          <w:rFonts w:ascii="Calibri" w:hAnsi="Calibri"/>
          <w:sz w:val="24"/>
          <w:szCs w:val="24"/>
        </w:rPr>
      </w:pPr>
    </w:p>
    <w:p w14:paraId="4595A37F" w14:textId="42ED891E" w:rsidR="004A0E35" w:rsidRDefault="004A0E35" w:rsidP="00364E26">
      <w:pPr>
        <w:spacing w:line="252" w:lineRule="auto"/>
        <w:ind w:left="720"/>
        <w:rPr>
          <w:rFonts w:ascii="Calibri" w:hAnsi="Calibri"/>
          <w:sz w:val="24"/>
          <w:szCs w:val="24"/>
        </w:rPr>
      </w:pPr>
      <w:r>
        <w:rPr>
          <w:rFonts w:ascii="Calibri" w:hAnsi="Calibri"/>
          <w:sz w:val="24"/>
          <w:szCs w:val="24"/>
        </w:rPr>
        <w:t>Manuscripts</w:t>
      </w:r>
    </w:p>
    <w:p w14:paraId="10E95DFC" w14:textId="77777777" w:rsidR="004A0E35" w:rsidRPr="004A0E35" w:rsidRDefault="004A0E35" w:rsidP="00364E26">
      <w:pPr>
        <w:widowControl/>
        <w:ind w:left="720"/>
        <w:rPr>
          <w:rFonts w:ascii="Trebuchet MS" w:eastAsia="Times New Roman" w:hAnsi="Trebuchet MS" w:cs="Times New Roman"/>
          <w:sz w:val="21"/>
          <w:szCs w:val="21"/>
        </w:rPr>
      </w:pPr>
      <w:r w:rsidRPr="004A0E35">
        <w:rPr>
          <w:rFonts w:ascii="Trebuchet MS" w:eastAsia="Times New Roman" w:hAnsi="Trebuchet MS" w:cs="Times New Roman"/>
          <w:sz w:val="21"/>
          <w:szCs w:val="21"/>
        </w:rPr>
        <w:t xml:space="preserve">Dodd LE, </w:t>
      </w:r>
      <w:proofErr w:type="spellStart"/>
      <w:r w:rsidRPr="004A0E35">
        <w:rPr>
          <w:rFonts w:ascii="Trebuchet MS" w:eastAsia="Times New Roman" w:hAnsi="Trebuchet MS" w:cs="Times New Roman"/>
          <w:sz w:val="21"/>
          <w:szCs w:val="21"/>
        </w:rPr>
        <w:t>Proschan</w:t>
      </w:r>
      <w:proofErr w:type="spellEnd"/>
      <w:r w:rsidRPr="004A0E35">
        <w:rPr>
          <w:rFonts w:ascii="Trebuchet MS" w:eastAsia="Times New Roman" w:hAnsi="Trebuchet MS" w:cs="Times New Roman"/>
          <w:sz w:val="21"/>
          <w:szCs w:val="21"/>
        </w:rPr>
        <w:t xml:space="preserve"> MA, </w:t>
      </w:r>
      <w:proofErr w:type="spellStart"/>
      <w:r w:rsidRPr="004A0E35">
        <w:rPr>
          <w:rFonts w:ascii="Trebuchet MS" w:eastAsia="Times New Roman" w:hAnsi="Trebuchet MS" w:cs="Times New Roman"/>
          <w:sz w:val="21"/>
          <w:szCs w:val="21"/>
        </w:rPr>
        <w:t>Neuhaus</w:t>
      </w:r>
      <w:proofErr w:type="spellEnd"/>
      <w:r w:rsidRPr="004A0E35">
        <w:rPr>
          <w:rFonts w:ascii="Trebuchet MS" w:eastAsia="Times New Roman" w:hAnsi="Trebuchet MS" w:cs="Times New Roman"/>
          <w:sz w:val="21"/>
          <w:szCs w:val="21"/>
        </w:rPr>
        <w:t xml:space="preserve"> J, </w:t>
      </w:r>
      <w:proofErr w:type="spellStart"/>
      <w:r w:rsidRPr="004A0E35">
        <w:rPr>
          <w:rFonts w:ascii="Trebuchet MS" w:eastAsia="Times New Roman" w:hAnsi="Trebuchet MS" w:cs="Times New Roman"/>
          <w:sz w:val="21"/>
          <w:szCs w:val="21"/>
        </w:rPr>
        <w:t>Koopmeiners</w:t>
      </w:r>
      <w:proofErr w:type="spellEnd"/>
      <w:r w:rsidRPr="004A0E35">
        <w:rPr>
          <w:rFonts w:ascii="Trebuchet MS" w:eastAsia="Times New Roman" w:hAnsi="Trebuchet MS" w:cs="Times New Roman"/>
          <w:sz w:val="21"/>
          <w:szCs w:val="21"/>
        </w:rPr>
        <w:t xml:space="preserve"> JS, </w:t>
      </w:r>
      <w:proofErr w:type="spellStart"/>
      <w:r w:rsidRPr="004A0E35">
        <w:rPr>
          <w:rFonts w:ascii="Trebuchet MS" w:eastAsia="Times New Roman" w:hAnsi="Trebuchet MS" w:cs="Times New Roman"/>
          <w:sz w:val="21"/>
          <w:szCs w:val="21"/>
        </w:rPr>
        <w:t>Neaton</w:t>
      </w:r>
      <w:proofErr w:type="spellEnd"/>
      <w:r w:rsidRPr="004A0E35">
        <w:rPr>
          <w:rFonts w:ascii="Trebuchet MS" w:eastAsia="Times New Roman" w:hAnsi="Trebuchet MS" w:cs="Times New Roman"/>
          <w:sz w:val="21"/>
          <w:szCs w:val="21"/>
        </w:rPr>
        <w:t xml:space="preserve"> J, </w:t>
      </w:r>
      <w:proofErr w:type="spellStart"/>
      <w:r w:rsidRPr="004A0E35">
        <w:rPr>
          <w:rFonts w:ascii="Trebuchet MS" w:eastAsia="Times New Roman" w:hAnsi="Trebuchet MS" w:cs="Times New Roman"/>
          <w:sz w:val="21"/>
          <w:szCs w:val="21"/>
        </w:rPr>
        <w:t>Beigel</w:t>
      </w:r>
      <w:proofErr w:type="spellEnd"/>
      <w:r w:rsidRPr="004A0E35">
        <w:rPr>
          <w:rFonts w:ascii="Trebuchet MS" w:eastAsia="Times New Roman" w:hAnsi="Trebuchet MS" w:cs="Times New Roman"/>
          <w:sz w:val="21"/>
          <w:szCs w:val="21"/>
        </w:rPr>
        <w:t xml:space="preserve"> JD, Barrett K, Lane HC, Davey Jr RT. </w:t>
      </w:r>
      <w:hyperlink r:id="rId11" w:tgtFrame="pdf" w:history="1">
        <w:r w:rsidRPr="004A0E35">
          <w:rPr>
            <w:rFonts w:ascii="Trebuchet MS" w:eastAsia="Times New Roman" w:hAnsi="Trebuchet MS" w:cs="Times New Roman"/>
            <w:i/>
            <w:iCs/>
            <w:color w:val="0000FF"/>
            <w:sz w:val="21"/>
            <w:szCs w:val="21"/>
            <w:u w:val="single"/>
          </w:rPr>
          <w:t>Design of a randomized controlled trial for Ebola virus disease medical countermeasures: PREVAIL II, the Ebola MCM study</w:t>
        </w:r>
      </w:hyperlink>
      <w:r w:rsidRPr="004A0E35">
        <w:rPr>
          <w:rFonts w:ascii="Trebuchet MS" w:eastAsia="Times New Roman" w:hAnsi="Trebuchet MS" w:cs="Times New Roman"/>
          <w:sz w:val="21"/>
          <w:szCs w:val="21"/>
        </w:rPr>
        <w:t xml:space="preserve">. J Infect Dis 2016; 213:1906-1913. </w:t>
      </w:r>
      <w:hyperlink r:id="rId12" w:tgtFrame="_NEW" w:history="1">
        <w:r w:rsidRPr="004A0E35">
          <w:rPr>
            <w:rFonts w:ascii="Trebuchet MS" w:eastAsia="Times New Roman" w:hAnsi="Trebuchet MS" w:cs="Times New Roman"/>
            <w:color w:val="0000FF"/>
            <w:sz w:val="21"/>
            <w:szCs w:val="21"/>
            <w:u w:val="single"/>
          </w:rPr>
          <w:t>http://jid.oxfordjournals.org/content/213/12/1906.long</w:t>
        </w:r>
      </w:hyperlink>
    </w:p>
    <w:p w14:paraId="63C7408C" w14:textId="77777777" w:rsidR="004A0E35" w:rsidRPr="004A0E35" w:rsidRDefault="004A0E35" w:rsidP="00364E26">
      <w:pPr>
        <w:widowControl/>
        <w:ind w:left="720"/>
        <w:rPr>
          <w:rFonts w:ascii="Trebuchet MS" w:eastAsia="Times New Roman" w:hAnsi="Trebuchet MS" w:cs="Times New Roman"/>
          <w:sz w:val="21"/>
          <w:szCs w:val="21"/>
        </w:rPr>
      </w:pPr>
      <w:r w:rsidRPr="004A0E35">
        <w:rPr>
          <w:rFonts w:ascii="Trebuchet MS" w:eastAsia="Times New Roman" w:hAnsi="Trebuchet MS" w:cs="Times New Roman"/>
          <w:sz w:val="21"/>
          <w:szCs w:val="21"/>
        </w:rPr>
        <w:t xml:space="preserve">Doe-Anderson J, </w:t>
      </w:r>
      <w:proofErr w:type="spellStart"/>
      <w:r w:rsidRPr="004A0E35">
        <w:rPr>
          <w:rFonts w:ascii="Trebuchet MS" w:eastAsia="Times New Roman" w:hAnsi="Trebuchet MS" w:cs="Times New Roman"/>
          <w:sz w:val="21"/>
          <w:szCs w:val="21"/>
        </w:rPr>
        <w:t>Baseler</w:t>
      </w:r>
      <w:proofErr w:type="spellEnd"/>
      <w:r w:rsidRPr="004A0E35">
        <w:rPr>
          <w:rFonts w:ascii="Trebuchet MS" w:eastAsia="Times New Roman" w:hAnsi="Trebuchet MS" w:cs="Times New Roman"/>
          <w:sz w:val="21"/>
          <w:szCs w:val="21"/>
        </w:rPr>
        <w:t xml:space="preserve"> B, Driscoll P, Johnson M, Lysander J, </w:t>
      </w:r>
      <w:proofErr w:type="spellStart"/>
      <w:r w:rsidRPr="004A0E35">
        <w:rPr>
          <w:rFonts w:ascii="Trebuchet MS" w:eastAsia="Times New Roman" w:hAnsi="Trebuchet MS" w:cs="Times New Roman"/>
          <w:sz w:val="21"/>
          <w:szCs w:val="21"/>
        </w:rPr>
        <w:t>McNay</w:t>
      </w:r>
      <w:proofErr w:type="spellEnd"/>
      <w:r w:rsidRPr="004A0E35">
        <w:rPr>
          <w:rFonts w:ascii="Trebuchet MS" w:eastAsia="Times New Roman" w:hAnsi="Trebuchet MS" w:cs="Times New Roman"/>
          <w:sz w:val="21"/>
          <w:szCs w:val="21"/>
        </w:rPr>
        <w:t xml:space="preserve"> L, </w:t>
      </w:r>
      <w:proofErr w:type="spellStart"/>
      <w:r w:rsidRPr="004A0E35">
        <w:rPr>
          <w:rFonts w:ascii="Trebuchet MS" w:eastAsia="Times New Roman" w:hAnsi="Trebuchet MS" w:cs="Times New Roman"/>
          <w:sz w:val="21"/>
          <w:szCs w:val="21"/>
        </w:rPr>
        <w:t>Njoh</w:t>
      </w:r>
      <w:proofErr w:type="spellEnd"/>
      <w:r w:rsidRPr="004A0E35">
        <w:rPr>
          <w:rFonts w:ascii="Trebuchet MS" w:eastAsia="Times New Roman" w:hAnsi="Trebuchet MS" w:cs="Times New Roman"/>
          <w:sz w:val="21"/>
          <w:szCs w:val="21"/>
        </w:rPr>
        <w:t xml:space="preserve"> WS, </w:t>
      </w:r>
      <w:proofErr w:type="spellStart"/>
      <w:r w:rsidRPr="004A0E35">
        <w:rPr>
          <w:rFonts w:ascii="Trebuchet MS" w:eastAsia="Times New Roman" w:hAnsi="Trebuchet MS" w:cs="Times New Roman"/>
          <w:sz w:val="21"/>
          <w:szCs w:val="21"/>
        </w:rPr>
        <w:t>Smolskis</w:t>
      </w:r>
      <w:proofErr w:type="spellEnd"/>
      <w:r w:rsidRPr="004A0E35">
        <w:rPr>
          <w:rFonts w:ascii="Trebuchet MS" w:eastAsia="Times New Roman" w:hAnsi="Trebuchet MS" w:cs="Times New Roman"/>
          <w:sz w:val="21"/>
          <w:szCs w:val="21"/>
        </w:rPr>
        <w:t xml:space="preserve"> M, </w:t>
      </w:r>
      <w:proofErr w:type="spellStart"/>
      <w:r w:rsidRPr="004A0E35">
        <w:rPr>
          <w:rFonts w:ascii="Trebuchet MS" w:eastAsia="Times New Roman" w:hAnsi="Trebuchet MS" w:cs="Times New Roman"/>
          <w:sz w:val="21"/>
          <w:szCs w:val="21"/>
        </w:rPr>
        <w:t>Wehrlen</w:t>
      </w:r>
      <w:proofErr w:type="spellEnd"/>
      <w:r w:rsidRPr="004A0E35">
        <w:rPr>
          <w:rFonts w:ascii="Trebuchet MS" w:eastAsia="Times New Roman" w:hAnsi="Trebuchet MS" w:cs="Times New Roman"/>
          <w:sz w:val="21"/>
          <w:szCs w:val="21"/>
        </w:rPr>
        <w:t xml:space="preserve"> L, Zuckerman J for the PREVAIL I study group. </w:t>
      </w:r>
      <w:hyperlink r:id="rId13" w:tgtFrame="pdf" w:history="1">
        <w:r w:rsidRPr="004A0E35">
          <w:rPr>
            <w:rFonts w:ascii="Trebuchet MS" w:eastAsia="Times New Roman" w:hAnsi="Trebuchet MS" w:cs="Times New Roman"/>
            <w:i/>
            <w:iCs/>
            <w:color w:val="0000FF"/>
            <w:sz w:val="21"/>
            <w:szCs w:val="21"/>
            <w:u w:val="single"/>
          </w:rPr>
          <w:t>Beating the odds: successful establishment of a phase II/III clinical research trial in resource-poor Liberia during the largest-ever Ebola outbreak</w:t>
        </w:r>
      </w:hyperlink>
      <w:r w:rsidRPr="004A0E35">
        <w:rPr>
          <w:rFonts w:ascii="Trebuchet MS" w:eastAsia="Times New Roman" w:hAnsi="Trebuchet MS" w:cs="Times New Roman"/>
          <w:sz w:val="21"/>
          <w:szCs w:val="21"/>
        </w:rPr>
        <w:t xml:space="preserve">. </w:t>
      </w:r>
      <w:proofErr w:type="spellStart"/>
      <w:r w:rsidRPr="004A0E35">
        <w:rPr>
          <w:rFonts w:ascii="Trebuchet MS" w:eastAsia="Times New Roman" w:hAnsi="Trebuchet MS" w:cs="Times New Roman"/>
          <w:sz w:val="21"/>
          <w:szCs w:val="21"/>
        </w:rPr>
        <w:t>Contemp</w:t>
      </w:r>
      <w:proofErr w:type="spellEnd"/>
      <w:r w:rsidRPr="004A0E35">
        <w:rPr>
          <w:rFonts w:ascii="Trebuchet MS" w:eastAsia="Times New Roman" w:hAnsi="Trebuchet MS" w:cs="Times New Roman"/>
          <w:sz w:val="21"/>
          <w:szCs w:val="21"/>
        </w:rPr>
        <w:t xml:space="preserve"> </w:t>
      </w:r>
      <w:proofErr w:type="spellStart"/>
      <w:r w:rsidRPr="004A0E35">
        <w:rPr>
          <w:rFonts w:ascii="Trebuchet MS" w:eastAsia="Times New Roman" w:hAnsi="Trebuchet MS" w:cs="Times New Roman"/>
          <w:sz w:val="21"/>
          <w:szCs w:val="21"/>
        </w:rPr>
        <w:t>Clin</w:t>
      </w:r>
      <w:proofErr w:type="spellEnd"/>
      <w:r w:rsidRPr="004A0E35">
        <w:rPr>
          <w:rFonts w:ascii="Trebuchet MS" w:eastAsia="Times New Roman" w:hAnsi="Trebuchet MS" w:cs="Times New Roman"/>
          <w:sz w:val="21"/>
          <w:szCs w:val="21"/>
        </w:rPr>
        <w:t xml:space="preserve"> Trials 2016; 4: 68-73. </w:t>
      </w:r>
      <w:hyperlink r:id="rId14" w:tgtFrame="_NEW" w:history="1">
        <w:r w:rsidRPr="004A0E35">
          <w:rPr>
            <w:rFonts w:ascii="Trebuchet MS" w:eastAsia="Times New Roman" w:hAnsi="Trebuchet MS" w:cs="Times New Roman"/>
            <w:color w:val="0000FF"/>
            <w:sz w:val="21"/>
            <w:szCs w:val="21"/>
            <w:u w:val="single"/>
          </w:rPr>
          <w:t>http://www.sciencedirect.com/science/article/pii/S2451865415</w:t>
        </w:r>
      </w:hyperlink>
    </w:p>
    <w:p w14:paraId="6E0416F2" w14:textId="77777777" w:rsidR="004A0E35" w:rsidRPr="004A0E35" w:rsidRDefault="004A0E35" w:rsidP="00364E26">
      <w:pPr>
        <w:widowControl/>
        <w:ind w:left="720"/>
        <w:rPr>
          <w:rFonts w:ascii="Trebuchet MS" w:eastAsia="Times New Roman" w:hAnsi="Trebuchet MS" w:cs="Times New Roman"/>
          <w:sz w:val="21"/>
          <w:szCs w:val="21"/>
        </w:rPr>
      </w:pPr>
      <w:r w:rsidRPr="004A0E35">
        <w:rPr>
          <w:rFonts w:ascii="Trebuchet MS" w:eastAsia="Times New Roman" w:hAnsi="Trebuchet MS" w:cs="Times New Roman"/>
          <w:sz w:val="21"/>
          <w:szCs w:val="21"/>
        </w:rPr>
        <w:t xml:space="preserve">Kennedy SB, </w:t>
      </w:r>
      <w:proofErr w:type="spellStart"/>
      <w:r w:rsidRPr="004A0E35">
        <w:rPr>
          <w:rFonts w:ascii="Trebuchet MS" w:eastAsia="Times New Roman" w:hAnsi="Trebuchet MS" w:cs="Times New Roman"/>
          <w:sz w:val="21"/>
          <w:szCs w:val="21"/>
        </w:rPr>
        <w:t>Neaton</w:t>
      </w:r>
      <w:proofErr w:type="spellEnd"/>
      <w:r w:rsidRPr="004A0E35">
        <w:rPr>
          <w:rFonts w:ascii="Trebuchet MS" w:eastAsia="Times New Roman" w:hAnsi="Trebuchet MS" w:cs="Times New Roman"/>
          <w:sz w:val="21"/>
          <w:szCs w:val="21"/>
        </w:rPr>
        <w:t xml:space="preserve"> JD, Lane HC, </w:t>
      </w:r>
      <w:proofErr w:type="spellStart"/>
      <w:r w:rsidRPr="004A0E35">
        <w:rPr>
          <w:rFonts w:ascii="Trebuchet MS" w:eastAsia="Times New Roman" w:hAnsi="Trebuchet MS" w:cs="Times New Roman"/>
          <w:sz w:val="21"/>
          <w:szCs w:val="21"/>
        </w:rPr>
        <w:t>Kieh</w:t>
      </w:r>
      <w:proofErr w:type="spellEnd"/>
      <w:r w:rsidRPr="004A0E35">
        <w:rPr>
          <w:rFonts w:ascii="Trebuchet MS" w:eastAsia="Times New Roman" w:hAnsi="Trebuchet MS" w:cs="Times New Roman"/>
          <w:sz w:val="21"/>
          <w:szCs w:val="21"/>
        </w:rPr>
        <w:t xml:space="preserve"> MW, </w:t>
      </w:r>
      <w:proofErr w:type="spellStart"/>
      <w:r w:rsidRPr="004A0E35">
        <w:rPr>
          <w:rFonts w:ascii="Trebuchet MS" w:eastAsia="Times New Roman" w:hAnsi="Trebuchet MS" w:cs="Times New Roman"/>
          <w:sz w:val="21"/>
          <w:szCs w:val="21"/>
        </w:rPr>
        <w:t>Massaquoi</w:t>
      </w:r>
      <w:proofErr w:type="spellEnd"/>
      <w:r w:rsidRPr="004A0E35">
        <w:rPr>
          <w:rFonts w:ascii="Trebuchet MS" w:eastAsia="Times New Roman" w:hAnsi="Trebuchet MS" w:cs="Times New Roman"/>
          <w:sz w:val="21"/>
          <w:szCs w:val="21"/>
        </w:rPr>
        <w:t xml:space="preserve"> MB, </w:t>
      </w:r>
      <w:proofErr w:type="spellStart"/>
      <w:r w:rsidRPr="004A0E35">
        <w:rPr>
          <w:rFonts w:ascii="Trebuchet MS" w:eastAsia="Times New Roman" w:hAnsi="Trebuchet MS" w:cs="Times New Roman"/>
          <w:sz w:val="21"/>
          <w:szCs w:val="21"/>
        </w:rPr>
        <w:t>Touchette</w:t>
      </w:r>
      <w:proofErr w:type="spellEnd"/>
      <w:r w:rsidRPr="004A0E35">
        <w:rPr>
          <w:rFonts w:ascii="Trebuchet MS" w:eastAsia="Times New Roman" w:hAnsi="Trebuchet MS" w:cs="Times New Roman"/>
          <w:sz w:val="21"/>
          <w:szCs w:val="21"/>
        </w:rPr>
        <w:t xml:space="preserve"> NA, </w:t>
      </w:r>
      <w:proofErr w:type="spellStart"/>
      <w:r w:rsidRPr="004A0E35">
        <w:rPr>
          <w:rFonts w:ascii="Trebuchet MS" w:eastAsia="Times New Roman" w:hAnsi="Trebuchet MS" w:cs="Times New Roman"/>
          <w:sz w:val="21"/>
          <w:szCs w:val="21"/>
        </w:rPr>
        <w:t>Nason</w:t>
      </w:r>
      <w:proofErr w:type="spellEnd"/>
      <w:r w:rsidRPr="004A0E35">
        <w:rPr>
          <w:rFonts w:ascii="Trebuchet MS" w:eastAsia="Times New Roman" w:hAnsi="Trebuchet MS" w:cs="Times New Roman"/>
          <w:sz w:val="21"/>
          <w:szCs w:val="21"/>
        </w:rPr>
        <w:t xml:space="preserve"> MC, </w:t>
      </w:r>
      <w:proofErr w:type="spellStart"/>
      <w:r w:rsidRPr="004A0E35">
        <w:rPr>
          <w:rFonts w:ascii="Trebuchet MS" w:eastAsia="Times New Roman" w:hAnsi="Trebuchet MS" w:cs="Times New Roman"/>
          <w:sz w:val="21"/>
          <w:szCs w:val="21"/>
        </w:rPr>
        <w:t>Follmann</w:t>
      </w:r>
      <w:proofErr w:type="spellEnd"/>
      <w:r w:rsidRPr="004A0E35">
        <w:rPr>
          <w:rFonts w:ascii="Trebuchet MS" w:eastAsia="Times New Roman" w:hAnsi="Trebuchet MS" w:cs="Times New Roman"/>
          <w:sz w:val="21"/>
          <w:szCs w:val="21"/>
        </w:rPr>
        <w:t xml:space="preserve"> DA, </w:t>
      </w:r>
      <w:proofErr w:type="spellStart"/>
      <w:r w:rsidRPr="004A0E35">
        <w:rPr>
          <w:rFonts w:ascii="Trebuchet MS" w:eastAsia="Times New Roman" w:hAnsi="Trebuchet MS" w:cs="Times New Roman"/>
          <w:sz w:val="21"/>
          <w:szCs w:val="21"/>
        </w:rPr>
        <w:t>Boley</w:t>
      </w:r>
      <w:proofErr w:type="spellEnd"/>
      <w:r w:rsidRPr="004A0E35">
        <w:rPr>
          <w:rFonts w:ascii="Trebuchet MS" w:eastAsia="Times New Roman" w:hAnsi="Trebuchet MS" w:cs="Times New Roman"/>
          <w:sz w:val="21"/>
          <w:szCs w:val="21"/>
        </w:rPr>
        <w:t xml:space="preserve"> FK, Johnson MP, Larson G, </w:t>
      </w:r>
      <w:proofErr w:type="spellStart"/>
      <w:r w:rsidRPr="004A0E35">
        <w:rPr>
          <w:rFonts w:ascii="Trebuchet MS" w:eastAsia="Times New Roman" w:hAnsi="Trebuchet MS" w:cs="Times New Roman"/>
          <w:sz w:val="21"/>
          <w:szCs w:val="21"/>
        </w:rPr>
        <w:t>Kateh</w:t>
      </w:r>
      <w:proofErr w:type="spellEnd"/>
      <w:r w:rsidRPr="004A0E35">
        <w:rPr>
          <w:rFonts w:ascii="Trebuchet MS" w:eastAsia="Times New Roman" w:hAnsi="Trebuchet MS" w:cs="Times New Roman"/>
          <w:sz w:val="21"/>
          <w:szCs w:val="21"/>
        </w:rPr>
        <w:t xml:space="preserve"> FN, </w:t>
      </w:r>
      <w:proofErr w:type="spellStart"/>
      <w:r w:rsidRPr="004A0E35">
        <w:rPr>
          <w:rFonts w:ascii="Trebuchet MS" w:eastAsia="Times New Roman" w:hAnsi="Trebuchet MS" w:cs="Times New Roman"/>
          <w:sz w:val="21"/>
          <w:szCs w:val="21"/>
        </w:rPr>
        <w:t>Nyenswah</w:t>
      </w:r>
      <w:proofErr w:type="spellEnd"/>
      <w:r w:rsidRPr="004A0E35">
        <w:rPr>
          <w:rFonts w:ascii="Trebuchet MS" w:eastAsia="Times New Roman" w:hAnsi="Trebuchet MS" w:cs="Times New Roman"/>
          <w:sz w:val="21"/>
          <w:szCs w:val="21"/>
        </w:rPr>
        <w:t xml:space="preserve"> TG. </w:t>
      </w:r>
      <w:hyperlink r:id="rId15" w:tgtFrame="pdf" w:history="1">
        <w:r w:rsidRPr="004A0E35">
          <w:rPr>
            <w:rFonts w:ascii="Trebuchet MS" w:eastAsia="Times New Roman" w:hAnsi="Trebuchet MS" w:cs="Times New Roman"/>
            <w:i/>
            <w:iCs/>
            <w:color w:val="0000FF"/>
            <w:sz w:val="21"/>
            <w:szCs w:val="21"/>
            <w:u w:val="single"/>
          </w:rPr>
          <w:t>Implementation of an Ebola virus disease vaccine clinical trial during the Ebola epidemic in Liberia: Design, procedures, and challenges</w:t>
        </w:r>
      </w:hyperlink>
      <w:r w:rsidRPr="004A0E35">
        <w:rPr>
          <w:rFonts w:ascii="Trebuchet MS" w:eastAsia="Times New Roman" w:hAnsi="Trebuchet MS" w:cs="Times New Roman"/>
          <w:sz w:val="21"/>
          <w:szCs w:val="21"/>
        </w:rPr>
        <w:t xml:space="preserve">. </w:t>
      </w:r>
      <w:proofErr w:type="spellStart"/>
      <w:r w:rsidRPr="004A0E35">
        <w:rPr>
          <w:rFonts w:ascii="Trebuchet MS" w:eastAsia="Times New Roman" w:hAnsi="Trebuchet MS" w:cs="Times New Roman"/>
          <w:sz w:val="21"/>
          <w:szCs w:val="21"/>
        </w:rPr>
        <w:t>Clin</w:t>
      </w:r>
      <w:proofErr w:type="spellEnd"/>
      <w:r w:rsidRPr="004A0E35">
        <w:rPr>
          <w:rFonts w:ascii="Trebuchet MS" w:eastAsia="Times New Roman" w:hAnsi="Trebuchet MS" w:cs="Times New Roman"/>
          <w:sz w:val="21"/>
          <w:szCs w:val="21"/>
        </w:rPr>
        <w:t xml:space="preserve"> Trials 2016; 13(1):49-56. </w:t>
      </w:r>
      <w:hyperlink r:id="rId16" w:tgtFrame="_NEW" w:history="1">
        <w:r w:rsidRPr="004A0E35">
          <w:rPr>
            <w:rFonts w:ascii="Trebuchet MS" w:eastAsia="Times New Roman" w:hAnsi="Trebuchet MS" w:cs="Times New Roman"/>
            <w:color w:val="0000FF"/>
            <w:sz w:val="21"/>
            <w:szCs w:val="21"/>
            <w:u w:val="single"/>
          </w:rPr>
          <w:t>http://ctj.sagepub.com/content/13/1/49.long</w:t>
        </w:r>
      </w:hyperlink>
    </w:p>
    <w:p w14:paraId="2DF124D2" w14:textId="77777777" w:rsidR="004A0E35" w:rsidRPr="004A0E35" w:rsidRDefault="004A0E35" w:rsidP="00364E26">
      <w:pPr>
        <w:widowControl/>
        <w:ind w:left="720"/>
        <w:rPr>
          <w:rFonts w:ascii="Trebuchet MS" w:eastAsia="Times New Roman" w:hAnsi="Trebuchet MS" w:cs="Times New Roman"/>
          <w:sz w:val="21"/>
          <w:szCs w:val="21"/>
        </w:rPr>
      </w:pPr>
      <w:proofErr w:type="spellStart"/>
      <w:r w:rsidRPr="004A0E35">
        <w:rPr>
          <w:rFonts w:ascii="Trebuchet MS" w:eastAsia="Times New Roman" w:hAnsi="Trebuchet MS" w:cs="Times New Roman"/>
          <w:sz w:val="21"/>
          <w:szCs w:val="21"/>
        </w:rPr>
        <w:t>Massaquoi</w:t>
      </w:r>
      <w:proofErr w:type="spellEnd"/>
      <w:r w:rsidRPr="004A0E35">
        <w:rPr>
          <w:rFonts w:ascii="Trebuchet MS" w:eastAsia="Times New Roman" w:hAnsi="Trebuchet MS" w:cs="Times New Roman"/>
          <w:sz w:val="21"/>
          <w:szCs w:val="21"/>
        </w:rPr>
        <w:t xml:space="preserve"> MBF, Kennedy SB, </w:t>
      </w:r>
      <w:proofErr w:type="spellStart"/>
      <w:r w:rsidRPr="004A0E35">
        <w:rPr>
          <w:rFonts w:ascii="Trebuchet MS" w:eastAsia="Times New Roman" w:hAnsi="Trebuchet MS" w:cs="Times New Roman"/>
          <w:sz w:val="21"/>
          <w:szCs w:val="21"/>
        </w:rPr>
        <w:t>Tegli</w:t>
      </w:r>
      <w:proofErr w:type="spellEnd"/>
      <w:r w:rsidRPr="004A0E35">
        <w:rPr>
          <w:rFonts w:ascii="Trebuchet MS" w:eastAsia="Times New Roman" w:hAnsi="Trebuchet MS" w:cs="Times New Roman"/>
          <w:sz w:val="21"/>
          <w:szCs w:val="21"/>
        </w:rPr>
        <w:t xml:space="preserve"> JK, </w:t>
      </w:r>
      <w:proofErr w:type="spellStart"/>
      <w:r w:rsidRPr="004A0E35">
        <w:rPr>
          <w:rFonts w:ascii="Trebuchet MS" w:eastAsia="Times New Roman" w:hAnsi="Trebuchet MS" w:cs="Times New Roman"/>
          <w:sz w:val="21"/>
          <w:szCs w:val="21"/>
        </w:rPr>
        <w:t>Bolay</w:t>
      </w:r>
      <w:proofErr w:type="spellEnd"/>
      <w:r w:rsidRPr="004A0E35">
        <w:rPr>
          <w:rFonts w:ascii="Trebuchet MS" w:eastAsia="Times New Roman" w:hAnsi="Trebuchet MS" w:cs="Times New Roman"/>
          <w:sz w:val="21"/>
          <w:szCs w:val="21"/>
        </w:rPr>
        <w:t xml:space="preserve"> FK, </w:t>
      </w:r>
      <w:proofErr w:type="spellStart"/>
      <w:r w:rsidRPr="004A0E35">
        <w:rPr>
          <w:rFonts w:ascii="Trebuchet MS" w:eastAsia="Times New Roman" w:hAnsi="Trebuchet MS" w:cs="Times New Roman"/>
          <w:sz w:val="21"/>
          <w:szCs w:val="21"/>
        </w:rPr>
        <w:t>Kateh</w:t>
      </w:r>
      <w:proofErr w:type="spellEnd"/>
      <w:r w:rsidRPr="004A0E35">
        <w:rPr>
          <w:rFonts w:ascii="Trebuchet MS" w:eastAsia="Times New Roman" w:hAnsi="Trebuchet MS" w:cs="Times New Roman"/>
          <w:sz w:val="21"/>
          <w:szCs w:val="21"/>
        </w:rPr>
        <w:t xml:space="preserve"> FN. </w:t>
      </w:r>
      <w:hyperlink r:id="rId17" w:tgtFrame="pdf" w:history="1">
        <w:r w:rsidRPr="004A0E35">
          <w:rPr>
            <w:rFonts w:ascii="Trebuchet MS" w:eastAsia="Times New Roman" w:hAnsi="Trebuchet MS" w:cs="Times New Roman"/>
            <w:i/>
            <w:iCs/>
            <w:color w:val="0000FF"/>
            <w:sz w:val="21"/>
            <w:szCs w:val="21"/>
            <w:u w:val="single"/>
          </w:rPr>
          <w:t>Fostering collaboration on post-Ebola clinical research in Liberia (letter to editor)</w:t>
        </w:r>
      </w:hyperlink>
      <w:r w:rsidRPr="004A0E35">
        <w:rPr>
          <w:rFonts w:ascii="Trebuchet MS" w:eastAsia="Times New Roman" w:hAnsi="Trebuchet MS" w:cs="Times New Roman"/>
          <w:sz w:val="21"/>
          <w:szCs w:val="21"/>
        </w:rPr>
        <w:t xml:space="preserve">. </w:t>
      </w:r>
      <w:proofErr w:type="gramStart"/>
      <w:r w:rsidRPr="004A0E35">
        <w:rPr>
          <w:rFonts w:ascii="Trebuchet MS" w:eastAsia="Times New Roman" w:hAnsi="Trebuchet MS" w:cs="Times New Roman"/>
          <w:sz w:val="21"/>
          <w:szCs w:val="21"/>
        </w:rPr>
        <w:t>The Lancet 2016; e239.</w:t>
      </w:r>
      <w:proofErr w:type="gramEnd"/>
      <w:r w:rsidRPr="004A0E35">
        <w:rPr>
          <w:rFonts w:ascii="Trebuchet MS" w:eastAsia="Times New Roman" w:hAnsi="Trebuchet MS" w:cs="Times New Roman"/>
          <w:sz w:val="21"/>
          <w:szCs w:val="21"/>
        </w:rPr>
        <w:t xml:space="preserve"> </w:t>
      </w:r>
      <w:hyperlink r:id="rId18" w:tgtFrame="_NEW" w:history="1">
        <w:r w:rsidRPr="004A0E35">
          <w:rPr>
            <w:rFonts w:ascii="Trebuchet MS" w:eastAsia="Times New Roman" w:hAnsi="Trebuchet MS" w:cs="Times New Roman"/>
            <w:color w:val="0000FF"/>
            <w:sz w:val="21"/>
            <w:szCs w:val="21"/>
            <w:u w:val="single"/>
          </w:rPr>
          <w:t>http://www.thelancet.com/pdfs/journals/langlo/PIIS2214-109X(15)00323-X.pdf</w:t>
        </w:r>
      </w:hyperlink>
    </w:p>
    <w:p w14:paraId="171E5D24" w14:textId="77777777" w:rsidR="004A0E35" w:rsidRPr="004A0E35" w:rsidRDefault="004A0E35" w:rsidP="00364E26">
      <w:pPr>
        <w:widowControl/>
        <w:ind w:left="720"/>
        <w:rPr>
          <w:rFonts w:ascii="Trebuchet MS" w:eastAsia="Times New Roman" w:hAnsi="Trebuchet MS" w:cs="Times New Roman"/>
          <w:sz w:val="21"/>
          <w:szCs w:val="21"/>
        </w:rPr>
      </w:pPr>
      <w:r w:rsidRPr="004A0E35">
        <w:rPr>
          <w:rFonts w:ascii="Trebuchet MS" w:eastAsia="Times New Roman" w:hAnsi="Trebuchet MS" w:cs="Times New Roman"/>
          <w:sz w:val="21"/>
          <w:szCs w:val="21"/>
        </w:rPr>
        <w:t xml:space="preserve">PREVAIL II Writing Group (Davey RT Jr, Dodd L, </w:t>
      </w:r>
      <w:proofErr w:type="spellStart"/>
      <w:r w:rsidRPr="004A0E35">
        <w:rPr>
          <w:rFonts w:ascii="Trebuchet MS" w:eastAsia="Times New Roman" w:hAnsi="Trebuchet MS" w:cs="Times New Roman"/>
          <w:sz w:val="21"/>
          <w:szCs w:val="21"/>
        </w:rPr>
        <w:t>Proschan</w:t>
      </w:r>
      <w:proofErr w:type="spellEnd"/>
      <w:r w:rsidRPr="004A0E35">
        <w:rPr>
          <w:rFonts w:ascii="Trebuchet MS" w:eastAsia="Times New Roman" w:hAnsi="Trebuchet MS" w:cs="Times New Roman"/>
          <w:sz w:val="21"/>
          <w:szCs w:val="21"/>
        </w:rPr>
        <w:t xml:space="preserve"> MA, </w:t>
      </w:r>
      <w:proofErr w:type="spellStart"/>
      <w:r w:rsidRPr="004A0E35">
        <w:rPr>
          <w:rFonts w:ascii="Trebuchet MS" w:eastAsia="Times New Roman" w:hAnsi="Trebuchet MS" w:cs="Times New Roman"/>
          <w:sz w:val="21"/>
          <w:szCs w:val="21"/>
        </w:rPr>
        <w:t>Neaton</w:t>
      </w:r>
      <w:proofErr w:type="spellEnd"/>
      <w:r w:rsidRPr="004A0E35">
        <w:rPr>
          <w:rFonts w:ascii="Trebuchet MS" w:eastAsia="Times New Roman" w:hAnsi="Trebuchet MS" w:cs="Times New Roman"/>
          <w:sz w:val="21"/>
          <w:szCs w:val="21"/>
        </w:rPr>
        <w:t xml:space="preserve"> J, </w:t>
      </w:r>
      <w:proofErr w:type="spellStart"/>
      <w:r w:rsidRPr="004A0E35">
        <w:rPr>
          <w:rFonts w:ascii="Trebuchet MS" w:eastAsia="Times New Roman" w:hAnsi="Trebuchet MS" w:cs="Times New Roman"/>
          <w:sz w:val="21"/>
          <w:szCs w:val="21"/>
        </w:rPr>
        <w:t>Neuhuas</w:t>
      </w:r>
      <w:proofErr w:type="spellEnd"/>
      <w:r w:rsidRPr="004A0E35">
        <w:rPr>
          <w:rFonts w:ascii="Trebuchet MS" w:eastAsia="Times New Roman" w:hAnsi="Trebuchet MS" w:cs="Times New Roman"/>
          <w:sz w:val="21"/>
          <w:szCs w:val="21"/>
        </w:rPr>
        <w:t xml:space="preserve"> </w:t>
      </w:r>
      <w:proofErr w:type="spellStart"/>
      <w:r w:rsidRPr="004A0E35">
        <w:rPr>
          <w:rFonts w:ascii="Trebuchet MS" w:eastAsia="Times New Roman" w:hAnsi="Trebuchet MS" w:cs="Times New Roman"/>
          <w:sz w:val="21"/>
          <w:szCs w:val="21"/>
        </w:rPr>
        <w:t>Nordwall</w:t>
      </w:r>
      <w:proofErr w:type="spellEnd"/>
      <w:r w:rsidRPr="004A0E35">
        <w:rPr>
          <w:rFonts w:ascii="Trebuchet MS" w:eastAsia="Times New Roman" w:hAnsi="Trebuchet MS" w:cs="Times New Roman"/>
          <w:sz w:val="21"/>
          <w:szCs w:val="21"/>
        </w:rPr>
        <w:t xml:space="preserve"> J, </w:t>
      </w:r>
      <w:proofErr w:type="spellStart"/>
      <w:r w:rsidRPr="004A0E35">
        <w:rPr>
          <w:rFonts w:ascii="Trebuchet MS" w:eastAsia="Times New Roman" w:hAnsi="Trebuchet MS" w:cs="Times New Roman"/>
          <w:sz w:val="21"/>
          <w:szCs w:val="21"/>
        </w:rPr>
        <w:t>Koopmeiners</w:t>
      </w:r>
      <w:proofErr w:type="spellEnd"/>
      <w:r w:rsidRPr="004A0E35">
        <w:rPr>
          <w:rFonts w:ascii="Trebuchet MS" w:eastAsia="Times New Roman" w:hAnsi="Trebuchet MS" w:cs="Times New Roman"/>
          <w:sz w:val="21"/>
          <w:szCs w:val="21"/>
        </w:rPr>
        <w:t xml:space="preserve"> JS, </w:t>
      </w:r>
      <w:proofErr w:type="spellStart"/>
      <w:r w:rsidRPr="004A0E35">
        <w:rPr>
          <w:rFonts w:ascii="Trebuchet MS" w:eastAsia="Times New Roman" w:hAnsi="Trebuchet MS" w:cs="Times New Roman"/>
          <w:sz w:val="21"/>
          <w:szCs w:val="21"/>
        </w:rPr>
        <w:t>Beigel</w:t>
      </w:r>
      <w:proofErr w:type="spellEnd"/>
      <w:r w:rsidRPr="004A0E35">
        <w:rPr>
          <w:rFonts w:ascii="Trebuchet MS" w:eastAsia="Times New Roman" w:hAnsi="Trebuchet MS" w:cs="Times New Roman"/>
          <w:sz w:val="21"/>
          <w:szCs w:val="21"/>
        </w:rPr>
        <w:t xml:space="preserve"> J, Tierney J, Lane HC, </w:t>
      </w:r>
      <w:proofErr w:type="spellStart"/>
      <w:r w:rsidRPr="004A0E35">
        <w:rPr>
          <w:rFonts w:ascii="Trebuchet MS" w:eastAsia="Times New Roman" w:hAnsi="Trebuchet MS" w:cs="Times New Roman"/>
          <w:sz w:val="21"/>
          <w:szCs w:val="21"/>
        </w:rPr>
        <w:t>Fauci</w:t>
      </w:r>
      <w:proofErr w:type="spellEnd"/>
      <w:r w:rsidRPr="004A0E35">
        <w:rPr>
          <w:rFonts w:ascii="Trebuchet MS" w:eastAsia="Times New Roman" w:hAnsi="Trebuchet MS" w:cs="Times New Roman"/>
          <w:sz w:val="21"/>
          <w:szCs w:val="21"/>
        </w:rPr>
        <w:t xml:space="preserve"> AS, </w:t>
      </w:r>
      <w:proofErr w:type="spellStart"/>
      <w:r w:rsidRPr="004A0E35">
        <w:rPr>
          <w:rFonts w:ascii="Trebuchet MS" w:eastAsia="Times New Roman" w:hAnsi="Trebuchet MS" w:cs="Times New Roman"/>
          <w:sz w:val="21"/>
          <w:szCs w:val="21"/>
        </w:rPr>
        <w:t>Massaquoi</w:t>
      </w:r>
      <w:proofErr w:type="spellEnd"/>
      <w:r w:rsidRPr="004A0E35">
        <w:rPr>
          <w:rFonts w:ascii="Trebuchet MS" w:eastAsia="Times New Roman" w:hAnsi="Trebuchet MS" w:cs="Times New Roman"/>
          <w:sz w:val="21"/>
          <w:szCs w:val="21"/>
        </w:rPr>
        <w:t xml:space="preserve"> MBF, </w:t>
      </w:r>
      <w:proofErr w:type="spellStart"/>
      <w:r w:rsidRPr="004A0E35">
        <w:rPr>
          <w:rFonts w:ascii="Trebuchet MS" w:eastAsia="Times New Roman" w:hAnsi="Trebuchet MS" w:cs="Times New Roman"/>
          <w:sz w:val="21"/>
          <w:szCs w:val="21"/>
        </w:rPr>
        <w:t>Sahr</w:t>
      </w:r>
      <w:proofErr w:type="spellEnd"/>
      <w:r w:rsidRPr="004A0E35">
        <w:rPr>
          <w:rFonts w:ascii="Trebuchet MS" w:eastAsia="Times New Roman" w:hAnsi="Trebuchet MS" w:cs="Times New Roman"/>
          <w:sz w:val="21"/>
          <w:szCs w:val="21"/>
        </w:rPr>
        <w:t xml:space="preserve"> F, </w:t>
      </w:r>
      <w:proofErr w:type="spellStart"/>
      <w:r w:rsidRPr="004A0E35">
        <w:rPr>
          <w:rFonts w:ascii="Trebuchet MS" w:eastAsia="Times New Roman" w:hAnsi="Trebuchet MS" w:cs="Times New Roman"/>
          <w:sz w:val="21"/>
          <w:szCs w:val="21"/>
        </w:rPr>
        <w:t>Malvy</w:t>
      </w:r>
      <w:proofErr w:type="spellEnd"/>
      <w:r w:rsidRPr="004A0E35">
        <w:rPr>
          <w:rFonts w:ascii="Trebuchet MS" w:eastAsia="Times New Roman" w:hAnsi="Trebuchet MS" w:cs="Times New Roman"/>
          <w:sz w:val="21"/>
          <w:szCs w:val="21"/>
        </w:rPr>
        <w:t xml:space="preserve"> D). </w:t>
      </w:r>
      <w:hyperlink r:id="rId19" w:tgtFrame="pdf" w:history="1">
        <w:proofErr w:type="gramStart"/>
        <w:r w:rsidRPr="004A0E35">
          <w:rPr>
            <w:rFonts w:ascii="Trebuchet MS" w:eastAsia="Times New Roman" w:hAnsi="Trebuchet MS" w:cs="Times New Roman"/>
            <w:i/>
            <w:iCs/>
            <w:color w:val="0000FF"/>
            <w:sz w:val="21"/>
            <w:szCs w:val="21"/>
            <w:u w:val="single"/>
          </w:rPr>
          <w:t>A randomized, controlled trial of ZMapp for Ebola virus infection</w:t>
        </w:r>
      </w:hyperlink>
      <w:r w:rsidRPr="004A0E35">
        <w:rPr>
          <w:rFonts w:ascii="Trebuchet MS" w:eastAsia="Times New Roman" w:hAnsi="Trebuchet MS" w:cs="Times New Roman"/>
          <w:sz w:val="21"/>
          <w:szCs w:val="21"/>
        </w:rPr>
        <w:t>.</w:t>
      </w:r>
      <w:proofErr w:type="gramEnd"/>
      <w:r w:rsidRPr="004A0E35">
        <w:rPr>
          <w:rFonts w:ascii="Trebuchet MS" w:eastAsia="Times New Roman" w:hAnsi="Trebuchet MS" w:cs="Times New Roman"/>
          <w:sz w:val="21"/>
          <w:szCs w:val="21"/>
        </w:rPr>
        <w:t xml:space="preserve"> N </w:t>
      </w:r>
      <w:proofErr w:type="spellStart"/>
      <w:r w:rsidRPr="004A0E35">
        <w:rPr>
          <w:rFonts w:ascii="Trebuchet MS" w:eastAsia="Times New Roman" w:hAnsi="Trebuchet MS" w:cs="Times New Roman"/>
          <w:sz w:val="21"/>
          <w:szCs w:val="21"/>
        </w:rPr>
        <w:t>Engl</w:t>
      </w:r>
      <w:proofErr w:type="spellEnd"/>
      <w:r w:rsidRPr="004A0E35">
        <w:rPr>
          <w:rFonts w:ascii="Trebuchet MS" w:eastAsia="Times New Roman" w:hAnsi="Trebuchet MS" w:cs="Times New Roman"/>
          <w:sz w:val="21"/>
          <w:szCs w:val="21"/>
        </w:rPr>
        <w:t xml:space="preserve"> J Med 2016; 375:1448-56. </w:t>
      </w:r>
      <w:hyperlink r:id="rId20" w:anchor="t=article" w:tgtFrame="_NEW" w:history="1">
        <w:r w:rsidRPr="004A0E35">
          <w:rPr>
            <w:rFonts w:ascii="Trebuchet MS" w:eastAsia="Times New Roman" w:hAnsi="Trebuchet MS" w:cs="Times New Roman"/>
            <w:color w:val="0000FF"/>
            <w:sz w:val="21"/>
            <w:szCs w:val="21"/>
            <w:u w:val="single"/>
          </w:rPr>
          <w:t>http://www.nejm.org/doi/full/10.1056/NEJMoa1604330#t=article</w:t>
        </w:r>
      </w:hyperlink>
    </w:p>
    <w:p w14:paraId="58154464" w14:textId="77777777" w:rsidR="004A0E35" w:rsidRDefault="004A0E35" w:rsidP="00364E26">
      <w:pPr>
        <w:spacing w:line="252" w:lineRule="auto"/>
        <w:ind w:left="720"/>
        <w:rPr>
          <w:rFonts w:ascii="Calibri" w:hAnsi="Calibri"/>
          <w:sz w:val="24"/>
          <w:szCs w:val="24"/>
        </w:rPr>
      </w:pPr>
    </w:p>
    <w:p w14:paraId="4FC1B222" w14:textId="77777777" w:rsidR="00062D26" w:rsidRDefault="00062D26" w:rsidP="00364E26">
      <w:pPr>
        <w:spacing w:line="252" w:lineRule="auto"/>
        <w:ind w:left="720"/>
        <w:rPr>
          <w:rFonts w:ascii="Calibri" w:hAnsi="Calibri"/>
          <w:sz w:val="24"/>
          <w:szCs w:val="24"/>
        </w:rPr>
      </w:pPr>
    </w:p>
    <w:p w14:paraId="54DBA2DC" w14:textId="4801699E" w:rsidR="00062D26" w:rsidRDefault="00062D26" w:rsidP="00364E26">
      <w:pPr>
        <w:spacing w:line="252" w:lineRule="auto"/>
        <w:ind w:left="720"/>
        <w:rPr>
          <w:rFonts w:ascii="Calibri" w:hAnsi="Calibri"/>
          <w:sz w:val="24"/>
          <w:szCs w:val="24"/>
        </w:rPr>
      </w:pPr>
      <w:r>
        <w:rPr>
          <w:rFonts w:ascii="Calibri" w:hAnsi="Calibri"/>
          <w:sz w:val="24"/>
          <w:szCs w:val="24"/>
        </w:rPr>
        <w:t>Presentations</w:t>
      </w:r>
    </w:p>
    <w:p w14:paraId="793DACE9" w14:textId="77777777" w:rsidR="00062D26" w:rsidRDefault="00062D26" w:rsidP="00364E26">
      <w:pPr>
        <w:spacing w:line="252" w:lineRule="auto"/>
        <w:ind w:left="720"/>
        <w:rPr>
          <w:rFonts w:ascii="Calibri" w:hAnsi="Calibri"/>
          <w:sz w:val="24"/>
          <w:szCs w:val="24"/>
        </w:rPr>
      </w:pPr>
    </w:p>
    <w:p w14:paraId="5F55F37F" w14:textId="77777777" w:rsidR="00062D26" w:rsidRDefault="00062D26" w:rsidP="00364E26">
      <w:pPr>
        <w:ind w:left="720"/>
      </w:pPr>
      <w:r>
        <w:t xml:space="preserve">8th International Symposium on Filoviruses, Antwerp, Belgium, 12-15 September 2016 </w:t>
      </w:r>
    </w:p>
    <w:p w14:paraId="7F6B27EC" w14:textId="61D87F84" w:rsidR="00062D26" w:rsidRDefault="00062D26" w:rsidP="00364E26">
      <w:pPr>
        <w:ind w:left="720"/>
      </w:pPr>
      <w:r>
        <w:t xml:space="preserve">Davey RT, </w:t>
      </w:r>
      <w:r>
        <w:rPr>
          <w:rStyle w:val="Emphasis"/>
        </w:rPr>
        <w:t>PREVAIL I: a randomized controlled safety and immunogenicity trial of two different vaccines against Ebola virus</w:t>
      </w:r>
      <w:r>
        <w:t xml:space="preserve"> -- </w:t>
      </w:r>
      <w:hyperlink r:id="rId21" w:history="1">
        <w:r>
          <w:rPr>
            <w:rStyle w:val="Hyperlink"/>
          </w:rPr>
          <w:t>Slides</w:t>
        </w:r>
      </w:hyperlink>
      <w:r>
        <w:t xml:space="preserve"> </w:t>
      </w:r>
    </w:p>
    <w:p w14:paraId="4CE7924D" w14:textId="0478DB7F" w:rsidR="00062D26" w:rsidRDefault="00062D26" w:rsidP="00364E26">
      <w:pPr>
        <w:ind w:left="720"/>
      </w:pPr>
      <w:r>
        <w:t xml:space="preserve">Logue J, </w:t>
      </w:r>
      <w:proofErr w:type="spellStart"/>
      <w:r>
        <w:t>Tuznik</w:t>
      </w:r>
      <w:proofErr w:type="spellEnd"/>
      <w:r>
        <w:t xml:space="preserve"> K, </w:t>
      </w:r>
      <w:proofErr w:type="spellStart"/>
      <w:r>
        <w:t>Follman</w:t>
      </w:r>
      <w:proofErr w:type="spellEnd"/>
      <w:r>
        <w:t xml:space="preserve"> D, </w:t>
      </w:r>
      <w:proofErr w:type="spellStart"/>
      <w:r>
        <w:t>Grandits</w:t>
      </w:r>
      <w:proofErr w:type="spellEnd"/>
      <w:r>
        <w:t xml:space="preserve"> G, </w:t>
      </w:r>
      <w:proofErr w:type="spellStart"/>
      <w:r>
        <w:t>Marchand</w:t>
      </w:r>
      <w:proofErr w:type="spellEnd"/>
      <w:r>
        <w:t xml:space="preserve"> J, Reilly C, </w:t>
      </w:r>
      <w:proofErr w:type="spellStart"/>
      <w:r>
        <w:t>Nason</w:t>
      </w:r>
      <w:proofErr w:type="spellEnd"/>
      <w:r>
        <w:t xml:space="preserve"> MC, </w:t>
      </w:r>
      <w:proofErr w:type="spellStart"/>
      <w:r>
        <w:t>Stavale</w:t>
      </w:r>
      <w:proofErr w:type="spellEnd"/>
      <w:r>
        <w:t xml:space="preserve"> EJ, </w:t>
      </w:r>
      <w:proofErr w:type="spellStart"/>
      <w:r>
        <w:t>Olinger</w:t>
      </w:r>
      <w:proofErr w:type="spellEnd"/>
      <w:r>
        <w:t xml:space="preserve"> GG, </w:t>
      </w:r>
      <w:proofErr w:type="spellStart"/>
      <w:r>
        <w:t>Pettitt</w:t>
      </w:r>
      <w:proofErr w:type="spellEnd"/>
      <w:r>
        <w:t xml:space="preserve"> J, </w:t>
      </w:r>
      <w:proofErr w:type="spellStart"/>
      <w:r>
        <w:t>Weedor</w:t>
      </w:r>
      <w:proofErr w:type="spellEnd"/>
      <w:r>
        <w:t xml:space="preserve"> </w:t>
      </w:r>
      <w:proofErr w:type="spellStart"/>
      <w:r>
        <w:t>Kpayieli</w:t>
      </w:r>
      <w:proofErr w:type="spellEnd"/>
      <w:r>
        <w:t xml:space="preserve"> C, </w:t>
      </w:r>
      <w:proofErr w:type="spellStart"/>
      <w:r>
        <w:t>Bolay</w:t>
      </w:r>
      <w:proofErr w:type="spellEnd"/>
      <w:r>
        <w:t xml:space="preserve"> FK, Hensley LE, </w:t>
      </w:r>
      <w:r>
        <w:rPr>
          <w:rStyle w:val="Emphasis"/>
        </w:rPr>
        <w:t>A comparison between enzyme-linked immunosorbent assays for detection of antibodies to Ebola virus GP</w:t>
      </w:r>
      <w:r>
        <w:t xml:space="preserve"> -- </w:t>
      </w:r>
      <w:hyperlink r:id="rId22" w:history="1">
        <w:r>
          <w:rPr>
            <w:rStyle w:val="Hyperlink"/>
          </w:rPr>
          <w:t>Poster</w:t>
        </w:r>
      </w:hyperlink>
      <w:r>
        <w:t xml:space="preserve"> </w:t>
      </w:r>
    </w:p>
    <w:p w14:paraId="5CC655E0" w14:textId="77777777" w:rsidR="0070165A" w:rsidRDefault="0070165A" w:rsidP="00364E26">
      <w:pPr>
        <w:ind w:left="720"/>
      </w:pPr>
    </w:p>
    <w:p w14:paraId="6AE480B1" w14:textId="77777777" w:rsidR="00062D26" w:rsidRDefault="00062D26" w:rsidP="00364E26">
      <w:pPr>
        <w:ind w:left="720"/>
      </w:pPr>
      <w:r>
        <w:t xml:space="preserve">Webinar: Emerging diseases in ophthalmology: Ebola and </w:t>
      </w:r>
      <w:proofErr w:type="spellStart"/>
      <w:r>
        <w:t>Zika</w:t>
      </w:r>
      <w:proofErr w:type="spellEnd"/>
      <w:r>
        <w:t xml:space="preserve"> viruses, 17 August 2016 </w:t>
      </w:r>
    </w:p>
    <w:p w14:paraId="5B29F5A5" w14:textId="53AC5AB2" w:rsidR="00062D26" w:rsidRDefault="00062D26" w:rsidP="00364E26">
      <w:pPr>
        <w:ind w:left="720"/>
      </w:pPr>
      <w:proofErr w:type="spellStart"/>
      <w:r>
        <w:t>Eghrari</w:t>
      </w:r>
      <w:proofErr w:type="spellEnd"/>
      <w:r>
        <w:t xml:space="preserve"> A, Bishop R, </w:t>
      </w:r>
      <w:r>
        <w:rPr>
          <w:rStyle w:val="Emphasis"/>
        </w:rPr>
        <w:t>Ebola-associated eye disease</w:t>
      </w:r>
      <w:r>
        <w:t xml:space="preserve"> -- </w:t>
      </w:r>
      <w:hyperlink r:id="rId23" w:history="1">
        <w:r>
          <w:rPr>
            <w:rStyle w:val="Hyperlink"/>
          </w:rPr>
          <w:t>Slides</w:t>
        </w:r>
      </w:hyperlink>
      <w:r>
        <w:t xml:space="preserve"> </w:t>
      </w:r>
    </w:p>
    <w:p w14:paraId="3FD94BFD" w14:textId="77777777" w:rsidR="0070165A" w:rsidRDefault="0070165A" w:rsidP="00364E26">
      <w:pPr>
        <w:ind w:left="720"/>
      </w:pPr>
    </w:p>
    <w:p w14:paraId="73C191C8" w14:textId="77777777" w:rsidR="00062D26" w:rsidRDefault="00062D26" w:rsidP="00364E26">
      <w:pPr>
        <w:ind w:left="720"/>
      </w:pPr>
      <w:r>
        <w:t xml:space="preserve">2nd African Conference on Emerging Infectious Diseases and Biosecurity 2016, Lagos, Nigeria, July 2016 </w:t>
      </w:r>
    </w:p>
    <w:p w14:paraId="64029380" w14:textId="4FD87B07" w:rsidR="00062D26" w:rsidRDefault="00062D26" w:rsidP="00364E26">
      <w:pPr>
        <w:ind w:left="720"/>
      </w:pPr>
      <w:r>
        <w:t xml:space="preserve">Franklin K, </w:t>
      </w:r>
      <w:proofErr w:type="spellStart"/>
      <w:r>
        <w:t>Tamba</w:t>
      </w:r>
      <w:proofErr w:type="spellEnd"/>
      <w:r>
        <w:t xml:space="preserve"> S, Shannon MM, </w:t>
      </w:r>
      <w:proofErr w:type="spellStart"/>
      <w:r>
        <w:t>Sumbo</w:t>
      </w:r>
      <w:proofErr w:type="spellEnd"/>
      <w:r>
        <w:t xml:space="preserve"> LT, </w:t>
      </w:r>
      <w:proofErr w:type="spellStart"/>
      <w:r>
        <w:t>Kenyen</w:t>
      </w:r>
      <w:proofErr w:type="spellEnd"/>
      <w:r>
        <w:t xml:space="preserve"> NM, </w:t>
      </w:r>
      <w:proofErr w:type="spellStart"/>
      <w:r>
        <w:t>Kpoto</w:t>
      </w:r>
      <w:proofErr w:type="spellEnd"/>
      <w:r>
        <w:t xml:space="preserve"> R, </w:t>
      </w:r>
      <w:proofErr w:type="spellStart"/>
      <w:r>
        <w:t>Badio</w:t>
      </w:r>
      <w:proofErr w:type="spellEnd"/>
      <w:r>
        <w:t xml:space="preserve"> M, </w:t>
      </w:r>
      <w:r>
        <w:rPr>
          <w:rStyle w:val="Emphasis"/>
        </w:rPr>
        <w:t>A medical care referral model for research participants in a resource-limited setting: a step by step guide to the PREVAIL III referral scheme</w:t>
      </w:r>
      <w:r>
        <w:t xml:space="preserve"> -- </w:t>
      </w:r>
      <w:hyperlink r:id="rId24" w:history="1">
        <w:r>
          <w:rPr>
            <w:rStyle w:val="Hyperlink"/>
          </w:rPr>
          <w:t>Abstract</w:t>
        </w:r>
      </w:hyperlink>
      <w:r>
        <w:t xml:space="preserve"> | </w:t>
      </w:r>
      <w:hyperlink r:id="rId25" w:history="1">
        <w:r>
          <w:rPr>
            <w:rStyle w:val="Hyperlink"/>
          </w:rPr>
          <w:t>Poster</w:t>
        </w:r>
      </w:hyperlink>
      <w:r>
        <w:t xml:space="preserve"> </w:t>
      </w:r>
    </w:p>
    <w:p w14:paraId="51E17A6D" w14:textId="0FCECE41" w:rsidR="00062D26" w:rsidRDefault="00062D26" w:rsidP="00364E26">
      <w:pPr>
        <w:ind w:left="720"/>
      </w:pPr>
      <w:r>
        <w:lastRenderedPageBreak/>
        <w:t xml:space="preserve">PREVAIL I Study Group, </w:t>
      </w:r>
      <w:r>
        <w:rPr>
          <w:rStyle w:val="Emphasis"/>
        </w:rPr>
        <w:t>PREVAIL I: a randomized controlled safety and immunogenicity trial of two different vaccines against Ebola virus</w:t>
      </w:r>
      <w:r>
        <w:t xml:space="preserve"> -- </w:t>
      </w:r>
      <w:hyperlink r:id="rId26" w:history="1">
        <w:r>
          <w:rPr>
            <w:rStyle w:val="Hyperlink"/>
          </w:rPr>
          <w:t>Abstract</w:t>
        </w:r>
      </w:hyperlink>
      <w:r>
        <w:t xml:space="preserve"> </w:t>
      </w:r>
    </w:p>
    <w:p w14:paraId="0E450C0B" w14:textId="77777777" w:rsidR="0070165A" w:rsidRDefault="0070165A" w:rsidP="00364E26">
      <w:pPr>
        <w:ind w:left="720"/>
      </w:pPr>
    </w:p>
    <w:p w14:paraId="52229B23" w14:textId="77777777" w:rsidR="00062D26" w:rsidRDefault="00062D26" w:rsidP="00364E26">
      <w:pPr>
        <w:ind w:left="720"/>
      </w:pPr>
      <w:r>
        <w:t xml:space="preserve">Association for Research in Vision and Ophthalmology Meeting (ARVO 2016), Seattle, Washington, USA, 1-5 May 2016 </w:t>
      </w:r>
    </w:p>
    <w:p w14:paraId="14A66B01" w14:textId="71EC1E83" w:rsidR="00062D26" w:rsidRDefault="00062D26" w:rsidP="00364E26">
      <w:pPr>
        <w:ind w:left="720"/>
      </w:pPr>
      <w:r>
        <w:t xml:space="preserve">Bishop RJ, </w:t>
      </w:r>
      <w:proofErr w:type="spellStart"/>
      <w:r>
        <w:t>Eghrari</w:t>
      </w:r>
      <w:proofErr w:type="spellEnd"/>
      <w:r>
        <w:t xml:space="preserve"> AO, Brady C, Ray V, Reilly CS, Ferris F, Cunningham D, </w:t>
      </w:r>
      <w:proofErr w:type="spellStart"/>
      <w:r>
        <w:t>Guizie</w:t>
      </w:r>
      <w:proofErr w:type="spellEnd"/>
      <w:r>
        <w:t xml:space="preserve"> E, </w:t>
      </w:r>
      <w:proofErr w:type="spellStart"/>
      <w:r>
        <w:t>Fallah</w:t>
      </w:r>
      <w:proofErr w:type="spellEnd"/>
      <w:r>
        <w:t xml:space="preserve"> M, </w:t>
      </w:r>
      <w:r>
        <w:rPr>
          <w:rStyle w:val="Emphasis"/>
        </w:rPr>
        <w:t>Expanding the spectrum of Ebola-associated eye disease: a summary of ocular findings in a large cohort of Ebola survivors</w:t>
      </w:r>
      <w:r>
        <w:t xml:space="preserve"> -- </w:t>
      </w:r>
      <w:hyperlink r:id="rId27" w:history="1">
        <w:r>
          <w:rPr>
            <w:rStyle w:val="Hyperlink"/>
          </w:rPr>
          <w:t>Abstract</w:t>
        </w:r>
      </w:hyperlink>
      <w:r>
        <w:t xml:space="preserve"> | </w:t>
      </w:r>
      <w:hyperlink r:id="rId28" w:history="1">
        <w:r>
          <w:rPr>
            <w:rStyle w:val="Hyperlink"/>
          </w:rPr>
          <w:t>Slides</w:t>
        </w:r>
      </w:hyperlink>
      <w:r>
        <w:t xml:space="preserve"> </w:t>
      </w:r>
    </w:p>
    <w:p w14:paraId="4F63BE4F" w14:textId="55589C1D" w:rsidR="00062D26" w:rsidRDefault="00062D26" w:rsidP="00364E26">
      <w:pPr>
        <w:ind w:left="720"/>
      </w:pPr>
      <w:proofErr w:type="spellStart"/>
      <w:r>
        <w:t>Eghrari</w:t>
      </w:r>
      <w:proofErr w:type="spellEnd"/>
      <w:r>
        <w:t xml:space="preserve"> A, Bishop R, Brady C, Burkholder B, Ray V, </w:t>
      </w:r>
      <w:r>
        <w:rPr>
          <w:rStyle w:val="Emphasis"/>
        </w:rPr>
        <w:t>Diagnostic, medical and surgical capacity building in the setting of Ebola-associated eye disease</w:t>
      </w:r>
      <w:r>
        <w:t xml:space="preserve"> -- </w:t>
      </w:r>
      <w:hyperlink r:id="rId29" w:history="1">
        <w:r>
          <w:rPr>
            <w:rStyle w:val="Hyperlink"/>
          </w:rPr>
          <w:t>Slides</w:t>
        </w:r>
      </w:hyperlink>
      <w:r>
        <w:t xml:space="preserve"> </w:t>
      </w:r>
    </w:p>
    <w:p w14:paraId="4088B856" w14:textId="08CED9F5" w:rsidR="00062D26" w:rsidRDefault="00062D26" w:rsidP="00364E26">
      <w:pPr>
        <w:ind w:left="720"/>
      </w:pPr>
      <w:proofErr w:type="spellStart"/>
      <w:r>
        <w:t>Eghrari</w:t>
      </w:r>
      <w:proofErr w:type="spellEnd"/>
      <w:r>
        <w:t xml:space="preserve"> AO, Bishop RJ, Brady CJ, Ray V, </w:t>
      </w:r>
      <w:proofErr w:type="spellStart"/>
      <w:r>
        <w:t>Fallah</w:t>
      </w:r>
      <w:proofErr w:type="spellEnd"/>
      <w:r>
        <w:t xml:space="preserve"> M, Cunningham D, Reilly CS, Ferris FL, </w:t>
      </w:r>
      <w:proofErr w:type="spellStart"/>
      <w:r>
        <w:t>Larbelee</w:t>
      </w:r>
      <w:proofErr w:type="spellEnd"/>
      <w:r>
        <w:t xml:space="preserve"> J, </w:t>
      </w:r>
      <w:r>
        <w:rPr>
          <w:rStyle w:val="Emphasis"/>
        </w:rPr>
        <w:t>Clinical characterization of Ebola-associated eye disease with spectral domain optical coherence tomography</w:t>
      </w:r>
      <w:r>
        <w:t xml:space="preserve"> -- </w:t>
      </w:r>
      <w:hyperlink r:id="rId30" w:history="1">
        <w:r>
          <w:rPr>
            <w:rStyle w:val="Hyperlink"/>
          </w:rPr>
          <w:t>Abstract</w:t>
        </w:r>
      </w:hyperlink>
      <w:r>
        <w:t xml:space="preserve"> | </w:t>
      </w:r>
      <w:hyperlink r:id="rId31" w:history="1">
        <w:r>
          <w:rPr>
            <w:rStyle w:val="Hyperlink"/>
          </w:rPr>
          <w:t>Poster</w:t>
        </w:r>
      </w:hyperlink>
      <w:r>
        <w:t xml:space="preserve"> </w:t>
      </w:r>
    </w:p>
    <w:p w14:paraId="58149AB3" w14:textId="2E461BDD" w:rsidR="00062D26" w:rsidRDefault="00062D26" w:rsidP="00364E26">
      <w:pPr>
        <w:ind w:left="720"/>
      </w:pPr>
      <w:proofErr w:type="spellStart"/>
      <w:r>
        <w:t>Vahedi</w:t>
      </w:r>
      <w:proofErr w:type="spellEnd"/>
      <w:r>
        <w:t xml:space="preserve"> S, </w:t>
      </w:r>
      <w:proofErr w:type="spellStart"/>
      <w:r>
        <w:t>Eghrari</w:t>
      </w:r>
      <w:proofErr w:type="spellEnd"/>
      <w:r>
        <w:t xml:space="preserve"> AO, Bishop RJ, Brady CJ, Reilly CS, Ferris FL, </w:t>
      </w:r>
      <w:proofErr w:type="spellStart"/>
      <w:r>
        <w:t>Larbelee</w:t>
      </w:r>
      <w:proofErr w:type="spellEnd"/>
      <w:r>
        <w:t xml:space="preserve"> J, </w:t>
      </w:r>
      <w:proofErr w:type="spellStart"/>
      <w:r>
        <w:t>Fallah</w:t>
      </w:r>
      <w:proofErr w:type="spellEnd"/>
      <w:r>
        <w:t xml:space="preserve"> M, </w:t>
      </w:r>
      <w:r>
        <w:rPr>
          <w:rStyle w:val="Emphasis"/>
        </w:rPr>
        <w:t>Implementation and assessment of visual acuity screening of Ebola Virus Disease survivors utilizing the Peek Vision smartphone platform</w:t>
      </w:r>
      <w:r>
        <w:t xml:space="preserve"> -- </w:t>
      </w:r>
      <w:hyperlink r:id="rId32" w:history="1">
        <w:r>
          <w:rPr>
            <w:rStyle w:val="Hyperlink"/>
          </w:rPr>
          <w:t>Abstract</w:t>
        </w:r>
      </w:hyperlink>
      <w:r>
        <w:t xml:space="preserve"> | </w:t>
      </w:r>
      <w:hyperlink r:id="rId33" w:history="1">
        <w:r>
          <w:rPr>
            <w:rStyle w:val="Hyperlink"/>
          </w:rPr>
          <w:t>Poster</w:t>
        </w:r>
      </w:hyperlink>
      <w:r>
        <w:t xml:space="preserve"> </w:t>
      </w:r>
    </w:p>
    <w:p w14:paraId="09EBC164" w14:textId="77777777" w:rsidR="0070165A" w:rsidRDefault="0070165A" w:rsidP="00364E26">
      <w:pPr>
        <w:ind w:left="720"/>
      </w:pPr>
    </w:p>
    <w:p w14:paraId="297FAE9A" w14:textId="77777777" w:rsidR="00062D26" w:rsidRDefault="00062D26" w:rsidP="00364E26">
      <w:pPr>
        <w:ind w:left="720"/>
      </w:pPr>
      <w:r>
        <w:t xml:space="preserve">West African Sub-Regional Conference on Vaccine and Treatment Trials, Freetown, Sierra Leone, May 2016 </w:t>
      </w:r>
    </w:p>
    <w:p w14:paraId="225A212A" w14:textId="367011CA" w:rsidR="00062D26" w:rsidRDefault="00062D26" w:rsidP="00364E26">
      <w:pPr>
        <w:ind w:left="720"/>
      </w:pPr>
      <w:r>
        <w:t xml:space="preserve">Franklin K, </w:t>
      </w:r>
      <w:proofErr w:type="spellStart"/>
      <w:r>
        <w:t>Tamba</w:t>
      </w:r>
      <w:proofErr w:type="spellEnd"/>
      <w:r>
        <w:t xml:space="preserve"> S, Shannon MM, </w:t>
      </w:r>
      <w:proofErr w:type="spellStart"/>
      <w:r>
        <w:t>Sumbo</w:t>
      </w:r>
      <w:proofErr w:type="spellEnd"/>
      <w:r>
        <w:t xml:space="preserve"> LT, </w:t>
      </w:r>
      <w:proofErr w:type="spellStart"/>
      <w:r>
        <w:t>Kenyen</w:t>
      </w:r>
      <w:proofErr w:type="spellEnd"/>
      <w:r>
        <w:t xml:space="preserve"> NM, </w:t>
      </w:r>
      <w:proofErr w:type="spellStart"/>
      <w:r>
        <w:t>Kpoto</w:t>
      </w:r>
      <w:proofErr w:type="spellEnd"/>
      <w:r>
        <w:t xml:space="preserve"> R, </w:t>
      </w:r>
      <w:proofErr w:type="spellStart"/>
      <w:r>
        <w:t>Badio</w:t>
      </w:r>
      <w:proofErr w:type="spellEnd"/>
      <w:r>
        <w:t xml:space="preserve"> M, </w:t>
      </w:r>
      <w:r>
        <w:rPr>
          <w:rStyle w:val="Emphasis"/>
        </w:rPr>
        <w:t>A medical care referral model for research participants in a resource-limited setting: a step by step guide to the PREVAIL III referral scheme</w:t>
      </w:r>
      <w:r>
        <w:t xml:space="preserve"> -- </w:t>
      </w:r>
      <w:hyperlink r:id="rId34" w:history="1">
        <w:r>
          <w:rPr>
            <w:rStyle w:val="Hyperlink"/>
          </w:rPr>
          <w:t>Abstract</w:t>
        </w:r>
      </w:hyperlink>
      <w:r>
        <w:t xml:space="preserve"> </w:t>
      </w:r>
    </w:p>
    <w:p w14:paraId="3466C011" w14:textId="77777777" w:rsidR="0070165A" w:rsidRDefault="0070165A" w:rsidP="00364E26">
      <w:pPr>
        <w:ind w:left="720"/>
      </w:pPr>
    </w:p>
    <w:p w14:paraId="76B70C37" w14:textId="77777777" w:rsidR="00062D26" w:rsidRDefault="00062D26" w:rsidP="00364E26">
      <w:pPr>
        <w:ind w:left="720"/>
      </w:pPr>
      <w:r>
        <w:t xml:space="preserve">37th Annual Meeting of the Society for Clinical Trials, Montreal, Quebec, Canada, May 2016 </w:t>
      </w:r>
    </w:p>
    <w:p w14:paraId="675C9084" w14:textId="2B65677E" w:rsidR="00062D26" w:rsidRDefault="00062D26" w:rsidP="00364E26">
      <w:pPr>
        <w:ind w:left="720"/>
      </w:pPr>
      <w:proofErr w:type="spellStart"/>
      <w:r>
        <w:t>Neaton</w:t>
      </w:r>
      <w:proofErr w:type="spellEnd"/>
      <w:r>
        <w:t xml:space="preserve"> JD, </w:t>
      </w:r>
      <w:r>
        <w:rPr>
          <w:rStyle w:val="Emphasis"/>
        </w:rPr>
        <w:t>Lessons from PREVAIL I, a phase 2/3 vaccine trial to prevent Ebola virus disease in Liberia (invited talk)</w:t>
      </w:r>
      <w:r>
        <w:t xml:space="preserve"> -- </w:t>
      </w:r>
      <w:hyperlink r:id="rId35" w:history="1">
        <w:r>
          <w:rPr>
            <w:rStyle w:val="Hyperlink"/>
          </w:rPr>
          <w:t>Slides</w:t>
        </w:r>
      </w:hyperlink>
      <w:r>
        <w:t xml:space="preserve"> | </w:t>
      </w:r>
      <w:hyperlink r:id="rId36" w:history="1">
        <w:r>
          <w:rPr>
            <w:rStyle w:val="Hyperlink"/>
          </w:rPr>
          <w:t>Announcement</w:t>
        </w:r>
      </w:hyperlink>
      <w:r>
        <w:t xml:space="preserve"> </w:t>
      </w:r>
    </w:p>
    <w:p w14:paraId="64E3227E" w14:textId="77777777" w:rsidR="0070165A" w:rsidRDefault="0070165A" w:rsidP="00364E26">
      <w:pPr>
        <w:ind w:left="720"/>
      </w:pPr>
    </w:p>
    <w:p w14:paraId="6520FF94" w14:textId="77777777" w:rsidR="00062D26" w:rsidRDefault="00062D26" w:rsidP="00364E26">
      <w:pPr>
        <w:ind w:left="720"/>
      </w:pPr>
      <w:r>
        <w:t xml:space="preserve">American Academy of Neurology Annual Meeting (AAN 2016), Vancouver, BC, Canada, April 2016 </w:t>
      </w:r>
    </w:p>
    <w:p w14:paraId="3DF9B29F" w14:textId="633ACA96" w:rsidR="00062D26" w:rsidRDefault="00062D26" w:rsidP="00364E26">
      <w:pPr>
        <w:ind w:left="720"/>
      </w:pPr>
      <w:r>
        <w:t xml:space="preserve">Bowen L, Smith B, Steinbach S, </w:t>
      </w:r>
      <w:proofErr w:type="spellStart"/>
      <w:r>
        <w:t>Billioux</w:t>
      </w:r>
      <w:proofErr w:type="spellEnd"/>
      <w:r>
        <w:t xml:space="preserve"> B, Summers A, </w:t>
      </w:r>
      <w:proofErr w:type="spellStart"/>
      <w:r>
        <w:t>Azodi</w:t>
      </w:r>
      <w:proofErr w:type="spellEnd"/>
      <w:r>
        <w:t xml:space="preserve"> S, </w:t>
      </w:r>
      <w:proofErr w:type="spellStart"/>
      <w:r>
        <w:t>Ohayon</w:t>
      </w:r>
      <w:proofErr w:type="spellEnd"/>
      <w:r>
        <w:t xml:space="preserve"> J, Schindler M, </w:t>
      </w:r>
      <w:proofErr w:type="spellStart"/>
      <w:r>
        <w:t>Nath</w:t>
      </w:r>
      <w:proofErr w:type="spellEnd"/>
      <w:r>
        <w:t xml:space="preserve"> A for the Prevail III study group, </w:t>
      </w:r>
      <w:r>
        <w:rPr>
          <w:rStyle w:val="Emphasis"/>
        </w:rPr>
        <w:t>Survivors of Ebola virus disease have persistent neurological deficits</w:t>
      </w:r>
      <w:r>
        <w:t xml:space="preserve"> -- </w:t>
      </w:r>
      <w:hyperlink r:id="rId37" w:history="1">
        <w:r>
          <w:rPr>
            <w:rStyle w:val="Hyperlink"/>
          </w:rPr>
          <w:t>Abstract</w:t>
        </w:r>
      </w:hyperlink>
      <w:r>
        <w:t xml:space="preserve"> | </w:t>
      </w:r>
      <w:hyperlink r:id="rId38" w:history="1">
        <w:r>
          <w:rPr>
            <w:rStyle w:val="Hyperlink"/>
          </w:rPr>
          <w:t>Slides</w:t>
        </w:r>
      </w:hyperlink>
      <w:r>
        <w:t xml:space="preserve"> </w:t>
      </w:r>
    </w:p>
    <w:p w14:paraId="78AF1F33" w14:textId="77777777" w:rsidR="0070165A" w:rsidRDefault="0070165A" w:rsidP="00364E26">
      <w:pPr>
        <w:ind w:left="720"/>
      </w:pPr>
      <w:bookmarkStart w:id="1" w:name="_GoBack"/>
      <w:bookmarkEnd w:id="1"/>
    </w:p>
    <w:p w14:paraId="2F466025" w14:textId="77777777" w:rsidR="00062D26" w:rsidRDefault="00062D26" w:rsidP="00364E26">
      <w:pPr>
        <w:ind w:left="720"/>
      </w:pPr>
      <w:r>
        <w:t xml:space="preserve">Conference on Retroviruses and Opportunistic Infections (CROI) 2016, Boston, Massachusetts, February 2016 </w:t>
      </w:r>
    </w:p>
    <w:p w14:paraId="39E331E0" w14:textId="162EB1ED" w:rsidR="00062D26" w:rsidRDefault="00062D26" w:rsidP="00364E26">
      <w:pPr>
        <w:ind w:left="720"/>
      </w:pPr>
      <w:proofErr w:type="spellStart"/>
      <w:r>
        <w:t>Bolay</w:t>
      </w:r>
      <w:proofErr w:type="spellEnd"/>
      <w:r>
        <w:t xml:space="preserve"> F, </w:t>
      </w:r>
      <w:r>
        <w:rPr>
          <w:rStyle w:val="Emphasis"/>
        </w:rPr>
        <w:t xml:space="preserve">A randomized controlled trial of the safety and immunogenicity of two </w:t>
      </w:r>
      <w:proofErr w:type="spellStart"/>
      <w:r>
        <w:rPr>
          <w:rStyle w:val="Emphasis"/>
        </w:rPr>
        <w:t>ebola</w:t>
      </w:r>
      <w:proofErr w:type="spellEnd"/>
      <w:r>
        <w:rPr>
          <w:rStyle w:val="Emphasis"/>
        </w:rPr>
        <w:t xml:space="preserve"> vaccines</w:t>
      </w:r>
      <w:r>
        <w:t xml:space="preserve"> -- </w:t>
      </w:r>
      <w:hyperlink r:id="rId39" w:history="1">
        <w:r>
          <w:rPr>
            <w:rStyle w:val="Hyperlink"/>
          </w:rPr>
          <w:t>Abstract</w:t>
        </w:r>
      </w:hyperlink>
      <w:r>
        <w:t xml:space="preserve"> | </w:t>
      </w:r>
      <w:hyperlink r:id="rId40" w:history="1">
        <w:r>
          <w:rPr>
            <w:rStyle w:val="Hyperlink"/>
          </w:rPr>
          <w:t>Slides</w:t>
        </w:r>
      </w:hyperlink>
      <w:r>
        <w:t xml:space="preserve"> </w:t>
      </w:r>
    </w:p>
    <w:p w14:paraId="5BFD2E52" w14:textId="2327B750" w:rsidR="00062D26" w:rsidRDefault="00062D26" w:rsidP="00364E26">
      <w:pPr>
        <w:ind w:left="720"/>
      </w:pPr>
      <w:r>
        <w:t xml:space="preserve">Davey RT, </w:t>
      </w:r>
      <w:r>
        <w:rPr>
          <w:rStyle w:val="Emphasis"/>
        </w:rPr>
        <w:t xml:space="preserve">PREVAIL II: a randomized controlled trial of ZMapp™ in acute </w:t>
      </w:r>
      <w:proofErr w:type="spellStart"/>
      <w:r>
        <w:rPr>
          <w:rStyle w:val="Emphasis"/>
        </w:rPr>
        <w:t>ebola</w:t>
      </w:r>
      <w:proofErr w:type="spellEnd"/>
      <w:r>
        <w:rPr>
          <w:rStyle w:val="Emphasis"/>
        </w:rPr>
        <w:t xml:space="preserve"> virus infection</w:t>
      </w:r>
      <w:r>
        <w:t xml:space="preserve"> -- </w:t>
      </w:r>
      <w:hyperlink r:id="rId41" w:history="1">
        <w:r>
          <w:rPr>
            <w:rStyle w:val="Hyperlink"/>
          </w:rPr>
          <w:t>Abstract</w:t>
        </w:r>
      </w:hyperlink>
      <w:r>
        <w:t xml:space="preserve"> | </w:t>
      </w:r>
      <w:hyperlink r:id="rId42" w:history="1">
        <w:r>
          <w:rPr>
            <w:rStyle w:val="Hyperlink"/>
          </w:rPr>
          <w:t>Slides</w:t>
        </w:r>
      </w:hyperlink>
      <w:r>
        <w:t xml:space="preserve"> </w:t>
      </w:r>
    </w:p>
    <w:p w14:paraId="490896C7" w14:textId="2378AFCF" w:rsidR="00EC5C7E" w:rsidRPr="005D6F3E" w:rsidRDefault="00062D26" w:rsidP="00364E26">
      <w:pPr>
        <w:ind w:left="720"/>
        <w:rPr>
          <w:rFonts w:ascii="Calibri" w:eastAsia="Arial" w:hAnsi="Calibri" w:cs="Arial"/>
          <w:sz w:val="24"/>
          <w:szCs w:val="24"/>
        </w:rPr>
      </w:pPr>
      <w:proofErr w:type="spellStart"/>
      <w:r>
        <w:t>Fallah</w:t>
      </w:r>
      <w:proofErr w:type="spellEnd"/>
      <w:r>
        <w:t xml:space="preserve"> M, </w:t>
      </w:r>
      <w:r>
        <w:rPr>
          <w:rStyle w:val="Emphasis"/>
        </w:rPr>
        <w:t xml:space="preserve">A cohort study of survivors of </w:t>
      </w:r>
      <w:proofErr w:type="spellStart"/>
      <w:r>
        <w:rPr>
          <w:rStyle w:val="Emphasis"/>
        </w:rPr>
        <w:t>ebola</w:t>
      </w:r>
      <w:proofErr w:type="spellEnd"/>
      <w:r>
        <w:rPr>
          <w:rStyle w:val="Emphasis"/>
        </w:rPr>
        <w:t xml:space="preserve"> virus infection in Liberia (PREVAIL III)</w:t>
      </w:r>
      <w:r>
        <w:t xml:space="preserve"> -- </w:t>
      </w:r>
      <w:hyperlink r:id="rId43" w:history="1">
        <w:r>
          <w:rPr>
            <w:rStyle w:val="Hyperlink"/>
          </w:rPr>
          <w:t>Abstract</w:t>
        </w:r>
      </w:hyperlink>
      <w:r>
        <w:t xml:space="preserve"> | </w:t>
      </w:r>
      <w:hyperlink r:id="rId44" w:history="1">
        <w:r>
          <w:rPr>
            <w:rStyle w:val="Hyperlink"/>
          </w:rPr>
          <w:t>Slides</w:t>
        </w:r>
      </w:hyperlink>
      <w:bookmarkStart w:id="2" w:name="Page_10"/>
      <w:bookmarkStart w:id="3" w:name="Page_12"/>
      <w:bookmarkEnd w:id="2"/>
      <w:bookmarkEnd w:id="3"/>
    </w:p>
    <w:sectPr w:rsidR="00EC5C7E" w:rsidRPr="005D6F3E" w:rsidSect="00364E26">
      <w:footerReference w:type="default" r:id="rId45"/>
      <w:pgSz w:w="12220" w:h="15980"/>
      <w:pgMar w:top="720" w:right="720" w:bottom="720" w:left="7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4D997" w14:textId="77777777" w:rsidR="00200AE0" w:rsidRDefault="00091EBD">
      <w:r>
        <w:separator/>
      </w:r>
    </w:p>
  </w:endnote>
  <w:endnote w:type="continuationSeparator" w:id="0">
    <w:p w14:paraId="02F7A257" w14:textId="77777777" w:rsidR="00200AE0" w:rsidRDefault="0009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62218" w14:textId="77777777" w:rsidR="00EC5C7E" w:rsidRDefault="00EC5C7E">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12CDF" w14:textId="77777777" w:rsidR="00200AE0" w:rsidRDefault="00091EBD">
      <w:r>
        <w:separator/>
      </w:r>
    </w:p>
  </w:footnote>
  <w:footnote w:type="continuationSeparator" w:id="0">
    <w:p w14:paraId="0405B6AA" w14:textId="77777777" w:rsidR="00200AE0" w:rsidRDefault="00091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5FF4"/>
    <w:multiLevelType w:val="hybridMultilevel"/>
    <w:tmpl w:val="BB6CAF38"/>
    <w:lvl w:ilvl="0" w:tplc="718C7D6E">
      <w:start w:val="1"/>
      <w:numFmt w:val="bullet"/>
      <w:lvlText w:val="•"/>
      <w:lvlJc w:val="left"/>
      <w:pPr>
        <w:ind w:left="2528" w:hanging="110"/>
      </w:pPr>
      <w:rPr>
        <w:rFonts w:ascii="Arial" w:eastAsia="Arial" w:hAnsi="Arial" w:hint="default"/>
        <w:color w:val="3A3A3A"/>
        <w:w w:val="139"/>
        <w:sz w:val="15"/>
        <w:szCs w:val="15"/>
      </w:rPr>
    </w:lvl>
    <w:lvl w:ilvl="1" w:tplc="45F0711A">
      <w:start w:val="1"/>
      <w:numFmt w:val="bullet"/>
      <w:lvlText w:val="•"/>
      <w:lvlJc w:val="left"/>
      <w:pPr>
        <w:ind w:left="2789" w:hanging="110"/>
      </w:pPr>
      <w:rPr>
        <w:rFonts w:hint="default"/>
      </w:rPr>
    </w:lvl>
    <w:lvl w:ilvl="2" w:tplc="6868E4A2">
      <w:start w:val="1"/>
      <w:numFmt w:val="bullet"/>
      <w:lvlText w:val="•"/>
      <w:lvlJc w:val="left"/>
      <w:pPr>
        <w:ind w:left="3050" w:hanging="110"/>
      </w:pPr>
      <w:rPr>
        <w:rFonts w:hint="default"/>
      </w:rPr>
    </w:lvl>
    <w:lvl w:ilvl="3" w:tplc="E19A518E">
      <w:start w:val="1"/>
      <w:numFmt w:val="bullet"/>
      <w:lvlText w:val="•"/>
      <w:lvlJc w:val="left"/>
      <w:pPr>
        <w:ind w:left="3311" w:hanging="110"/>
      </w:pPr>
      <w:rPr>
        <w:rFonts w:hint="default"/>
      </w:rPr>
    </w:lvl>
    <w:lvl w:ilvl="4" w:tplc="4B462254">
      <w:start w:val="1"/>
      <w:numFmt w:val="bullet"/>
      <w:lvlText w:val="•"/>
      <w:lvlJc w:val="left"/>
      <w:pPr>
        <w:ind w:left="3571" w:hanging="110"/>
      </w:pPr>
      <w:rPr>
        <w:rFonts w:hint="default"/>
      </w:rPr>
    </w:lvl>
    <w:lvl w:ilvl="5" w:tplc="5162A9E2">
      <w:start w:val="1"/>
      <w:numFmt w:val="bullet"/>
      <w:lvlText w:val="•"/>
      <w:lvlJc w:val="left"/>
      <w:pPr>
        <w:ind w:left="3832" w:hanging="110"/>
      </w:pPr>
      <w:rPr>
        <w:rFonts w:hint="default"/>
      </w:rPr>
    </w:lvl>
    <w:lvl w:ilvl="6" w:tplc="B6D45056">
      <w:start w:val="1"/>
      <w:numFmt w:val="bullet"/>
      <w:lvlText w:val="•"/>
      <w:lvlJc w:val="left"/>
      <w:pPr>
        <w:ind w:left="4093" w:hanging="110"/>
      </w:pPr>
      <w:rPr>
        <w:rFonts w:hint="default"/>
      </w:rPr>
    </w:lvl>
    <w:lvl w:ilvl="7" w:tplc="608C43AE">
      <w:start w:val="1"/>
      <w:numFmt w:val="bullet"/>
      <w:lvlText w:val="•"/>
      <w:lvlJc w:val="left"/>
      <w:pPr>
        <w:ind w:left="4354" w:hanging="110"/>
      </w:pPr>
      <w:rPr>
        <w:rFonts w:hint="default"/>
      </w:rPr>
    </w:lvl>
    <w:lvl w:ilvl="8" w:tplc="BA502464">
      <w:start w:val="1"/>
      <w:numFmt w:val="bullet"/>
      <w:lvlText w:val="•"/>
      <w:lvlJc w:val="left"/>
      <w:pPr>
        <w:ind w:left="4615" w:hanging="110"/>
      </w:pPr>
      <w:rPr>
        <w:rFonts w:hint="default"/>
      </w:rPr>
    </w:lvl>
  </w:abstractNum>
  <w:abstractNum w:abstractNumId="1">
    <w:nsid w:val="1AC767C2"/>
    <w:multiLevelType w:val="hybridMultilevel"/>
    <w:tmpl w:val="8A6236F4"/>
    <w:lvl w:ilvl="0" w:tplc="0409000F">
      <w:start w:val="1"/>
      <w:numFmt w:val="decimal"/>
      <w:lvlText w:val="%1."/>
      <w:lvlJc w:val="left"/>
      <w:pPr>
        <w:ind w:left="103" w:hanging="297"/>
      </w:pPr>
      <w:rPr>
        <w:rFonts w:hint="default"/>
        <w:b/>
        <w:bCs/>
        <w:color w:val="2A2B2A"/>
        <w:w w:val="103"/>
        <w:sz w:val="21"/>
        <w:szCs w:val="21"/>
      </w:rPr>
    </w:lvl>
    <w:lvl w:ilvl="1" w:tplc="2A3820C4">
      <w:start w:val="1"/>
      <w:numFmt w:val="lowerLetter"/>
      <w:lvlText w:val="%2."/>
      <w:lvlJc w:val="left"/>
      <w:pPr>
        <w:ind w:left="832" w:hanging="364"/>
      </w:pPr>
      <w:rPr>
        <w:rFonts w:ascii="Arial" w:eastAsia="Arial" w:hAnsi="Arial" w:hint="default"/>
        <w:color w:val="2A2B2A"/>
        <w:spacing w:val="14"/>
        <w:w w:val="98"/>
        <w:sz w:val="21"/>
        <w:szCs w:val="21"/>
      </w:rPr>
    </w:lvl>
    <w:lvl w:ilvl="2" w:tplc="7AFEFF40">
      <w:start w:val="2"/>
      <w:numFmt w:val="decimal"/>
      <w:lvlText w:val="%3)"/>
      <w:lvlJc w:val="left"/>
      <w:pPr>
        <w:ind w:left="473" w:hanging="245"/>
      </w:pPr>
      <w:rPr>
        <w:rFonts w:ascii="Arial" w:eastAsia="Arial" w:hAnsi="Arial" w:hint="default"/>
        <w:color w:val="0A5BBA"/>
        <w:w w:val="95"/>
        <w:sz w:val="21"/>
        <w:szCs w:val="21"/>
      </w:rPr>
    </w:lvl>
    <w:lvl w:ilvl="3" w:tplc="F07C7D7E">
      <w:start w:val="1"/>
      <w:numFmt w:val="bullet"/>
      <w:lvlText w:val="•"/>
      <w:lvlJc w:val="left"/>
      <w:pPr>
        <w:ind w:left="827" w:hanging="245"/>
      </w:pPr>
      <w:rPr>
        <w:rFonts w:hint="default"/>
      </w:rPr>
    </w:lvl>
    <w:lvl w:ilvl="4" w:tplc="B156DAB8">
      <w:start w:val="1"/>
      <w:numFmt w:val="bullet"/>
      <w:lvlText w:val="•"/>
      <w:lvlJc w:val="left"/>
      <w:pPr>
        <w:ind w:left="832" w:hanging="245"/>
      </w:pPr>
      <w:rPr>
        <w:rFonts w:hint="default"/>
      </w:rPr>
    </w:lvl>
    <w:lvl w:ilvl="5" w:tplc="79368D38">
      <w:start w:val="1"/>
      <w:numFmt w:val="bullet"/>
      <w:lvlText w:val="•"/>
      <w:lvlJc w:val="left"/>
      <w:pPr>
        <w:ind w:left="837" w:hanging="245"/>
      </w:pPr>
      <w:rPr>
        <w:rFonts w:hint="default"/>
      </w:rPr>
    </w:lvl>
    <w:lvl w:ilvl="6" w:tplc="2BBC3DA6">
      <w:start w:val="1"/>
      <w:numFmt w:val="bullet"/>
      <w:lvlText w:val="•"/>
      <w:lvlJc w:val="left"/>
      <w:pPr>
        <w:ind w:left="2517" w:hanging="245"/>
      </w:pPr>
      <w:rPr>
        <w:rFonts w:hint="default"/>
      </w:rPr>
    </w:lvl>
    <w:lvl w:ilvl="7" w:tplc="71FE8152">
      <w:start w:val="1"/>
      <w:numFmt w:val="bullet"/>
      <w:lvlText w:val="•"/>
      <w:lvlJc w:val="left"/>
      <w:pPr>
        <w:ind w:left="4198" w:hanging="245"/>
      </w:pPr>
      <w:rPr>
        <w:rFonts w:hint="default"/>
      </w:rPr>
    </w:lvl>
    <w:lvl w:ilvl="8" w:tplc="C71AD190">
      <w:start w:val="1"/>
      <w:numFmt w:val="bullet"/>
      <w:lvlText w:val="•"/>
      <w:lvlJc w:val="left"/>
      <w:pPr>
        <w:ind w:left="5878" w:hanging="245"/>
      </w:pPr>
      <w:rPr>
        <w:rFonts w:hint="default"/>
      </w:rPr>
    </w:lvl>
  </w:abstractNum>
  <w:abstractNum w:abstractNumId="2">
    <w:nsid w:val="1DB42770"/>
    <w:multiLevelType w:val="hybridMultilevel"/>
    <w:tmpl w:val="384A0018"/>
    <w:lvl w:ilvl="0" w:tplc="FAB82668">
      <w:start w:val="1"/>
      <w:numFmt w:val="bullet"/>
      <w:lvlText w:val="•"/>
      <w:lvlJc w:val="left"/>
      <w:pPr>
        <w:ind w:left="1912" w:hanging="365"/>
      </w:pPr>
      <w:rPr>
        <w:rFonts w:ascii="Arial" w:eastAsia="Arial" w:hAnsi="Arial" w:hint="default"/>
        <w:color w:val="0A5BBA"/>
        <w:w w:val="155"/>
        <w:sz w:val="21"/>
        <w:szCs w:val="21"/>
      </w:rPr>
    </w:lvl>
    <w:lvl w:ilvl="1" w:tplc="BEEC13E0">
      <w:start w:val="1"/>
      <w:numFmt w:val="bullet"/>
      <w:lvlText w:val="•"/>
      <w:lvlJc w:val="left"/>
      <w:pPr>
        <w:ind w:left="2680" w:hanging="365"/>
      </w:pPr>
      <w:rPr>
        <w:rFonts w:hint="default"/>
      </w:rPr>
    </w:lvl>
    <w:lvl w:ilvl="2" w:tplc="BBCC23CA">
      <w:start w:val="1"/>
      <w:numFmt w:val="bullet"/>
      <w:lvlText w:val="•"/>
      <w:lvlJc w:val="left"/>
      <w:pPr>
        <w:ind w:left="3448" w:hanging="365"/>
      </w:pPr>
      <w:rPr>
        <w:rFonts w:hint="default"/>
      </w:rPr>
    </w:lvl>
    <w:lvl w:ilvl="3" w:tplc="4D3433D2">
      <w:start w:val="1"/>
      <w:numFmt w:val="bullet"/>
      <w:lvlText w:val="•"/>
      <w:lvlJc w:val="left"/>
      <w:pPr>
        <w:ind w:left="4216" w:hanging="365"/>
      </w:pPr>
      <w:rPr>
        <w:rFonts w:hint="default"/>
      </w:rPr>
    </w:lvl>
    <w:lvl w:ilvl="4" w:tplc="8E388A5E">
      <w:start w:val="1"/>
      <w:numFmt w:val="bullet"/>
      <w:lvlText w:val="•"/>
      <w:lvlJc w:val="left"/>
      <w:pPr>
        <w:ind w:left="4984" w:hanging="365"/>
      </w:pPr>
      <w:rPr>
        <w:rFonts w:hint="default"/>
      </w:rPr>
    </w:lvl>
    <w:lvl w:ilvl="5" w:tplc="E31AD7D2">
      <w:start w:val="1"/>
      <w:numFmt w:val="bullet"/>
      <w:lvlText w:val="•"/>
      <w:lvlJc w:val="left"/>
      <w:pPr>
        <w:ind w:left="5751" w:hanging="365"/>
      </w:pPr>
      <w:rPr>
        <w:rFonts w:hint="default"/>
      </w:rPr>
    </w:lvl>
    <w:lvl w:ilvl="6" w:tplc="43903B6C">
      <w:start w:val="1"/>
      <w:numFmt w:val="bullet"/>
      <w:lvlText w:val="•"/>
      <w:lvlJc w:val="left"/>
      <w:pPr>
        <w:ind w:left="6519" w:hanging="365"/>
      </w:pPr>
      <w:rPr>
        <w:rFonts w:hint="default"/>
      </w:rPr>
    </w:lvl>
    <w:lvl w:ilvl="7" w:tplc="1A6626BA">
      <w:start w:val="1"/>
      <w:numFmt w:val="bullet"/>
      <w:lvlText w:val="•"/>
      <w:lvlJc w:val="left"/>
      <w:pPr>
        <w:ind w:left="7287" w:hanging="365"/>
      </w:pPr>
      <w:rPr>
        <w:rFonts w:hint="default"/>
      </w:rPr>
    </w:lvl>
    <w:lvl w:ilvl="8" w:tplc="2190E002">
      <w:start w:val="1"/>
      <w:numFmt w:val="bullet"/>
      <w:lvlText w:val="•"/>
      <w:lvlJc w:val="left"/>
      <w:pPr>
        <w:ind w:left="8055" w:hanging="365"/>
      </w:pPr>
      <w:rPr>
        <w:rFonts w:hint="default"/>
      </w:rPr>
    </w:lvl>
  </w:abstractNum>
  <w:abstractNum w:abstractNumId="3">
    <w:nsid w:val="1E4E4A55"/>
    <w:multiLevelType w:val="hybridMultilevel"/>
    <w:tmpl w:val="891C636A"/>
    <w:lvl w:ilvl="0" w:tplc="3676B054">
      <w:start w:val="1"/>
      <w:numFmt w:val="decimal"/>
      <w:lvlText w:val="%1."/>
      <w:lvlJc w:val="left"/>
      <w:pPr>
        <w:ind w:left="1198" w:hanging="360"/>
      </w:pPr>
      <w:rPr>
        <w:b w:val="0"/>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4">
    <w:nsid w:val="2EC60D0D"/>
    <w:multiLevelType w:val="hybridMultilevel"/>
    <w:tmpl w:val="BA1C6308"/>
    <w:lvl w:ilvl="0" w:tplc="C408229C">
      <w:start w:val="1"/>
      <w:numFmt w:val="bullet"/>
      <w:lvlText w:val="o"/>
      <w:lvlJc w:val="left"/>
      <w:pPr>
        <w:ind w:left="1550" w:hanging="368"/>
      </w:pPr>
      <w:rPr>
        <w:rFonts w:ascii="Times New Roman" w:eastAsia="Times New Roman" w:hAnsi="Times New Roman" w:hint="default"/>
        <w:color w:val="0856A0"/>
        <w:w w:val="119"/>
        <w:sz w:val="22"/>
        <w:szCs w:val="22"/>
      </w:rPr>
    </w:lvl>
    <w:lvl w:ilvl="1" w:tplc="1C1232C8">
      <w:start w:val="1"/>
      <w:numFmt w:val="bullet"/>
      <w:lvlText w:val="•"/>
      <w:lvlJc w:val="left"/>
      <w:pPr>
        <w:ind w:left="2262" w:hanging="344"/>
      </w:pPr>
      <w:rPr>
        <w:rFonts w:ascii="Arial" w:eastAsia="Arial" w:hAnsi="Arial" w:hint="default"/>
        <w:color w:val="0856A0"/>
        <w:w w:val="126"/>
        <w:sz w:val="21"/>
        <w:szCs w:val="21"/>
      </w:rPr>
    </w:lvl>
    <w:lvl w:ilvl="2" w:tplc="ACA858C4">
      <w:start w:val="1"/>
      <w:numFmt w:val="bullet"/>
      <w:lvlText w:val="•"/>
      <w:lvlJc w:val="left"/>
      <w:pPr>
        <w:ind w:left="3046" w:hanging="344"/>
      </w:pPr>
      <w:rPr>
        <w:rFonts w:hint="default"/>
      </w:rPr>
    </w:lvl>
    <w:lvl w:ilvl="3" w:tplc="C9BE3902">
      <w:start w:val="1"/>
      <w:numFmt w:val="bullet"/>
      <w:lvlText w:val="•"/>
      <w:lvlJc w:val="left"/>
      <w:pPr>
        <w:ind w:left="3830" w:hanging="344"/>
      </w:pPr>
      <w:rPr>
        <w:rFonts w:hint="default"/>
      </w:rPr>
    </w:lvl>
    <w:lvl w:ilvl="4" w:tplc="5A42FCB4">
      <w:start w:val="1"/>
      <w:numFmt w:val="bullet"/>
      <w:lvlText w:val="•"/>
      <w:lvlJc w:val="left"/>
      <w:pPr>
        <w:ind w:left="4614" w:hanging="344"/>
      </w:pPr>
      <w:rPr>
        <w:rFonts w:hint="default"/>
      </w:rPr>
    </w:lvl>
    <w:lvl w:ilvl="5" w:tplc="4FC0E33A">
      <w:start w:val="1"/>
      <w:numFmt w:val="bullet"/>
      <w:lvlText w:val="•"/>
      <w:lvlJc w:val="left"/>
      <w:pPr>
        <w:ind w:left="5399" w:hanging="344"/>
      </w:pPr>
      <w:rPr>
        <w:rFonts w:hint="default"/>
      </w:rPr>
    </w:lvl>
    <w:lvl w:ilvl="6" w:tplc="EBDC1B2A">
      <w:start w:val="1"/>
      <w:numFmt w:val="bullet"/>
      <w:lvlText w:val="•"/>
      <w:lvlJc w:val="left"/>
      <w:pPr>
        <w:ind w:left="6183" w:hanging="344"/>
      </w:pPr>
      <w:rPr>
        <w:rFonts w:hint="default"/>
      </w:rPr>
    </w:lvl>
    <w:lvl w:ilvl="7" w:tplc="949E0CAC">
      <w:start w:val="1"/>
      <w:numFmt w:val="bullet"/>
      <w:lvlText w:val="•"/>
      <w:lvlJc w:val="left"/>
      <w:pPr>
        <w:ind w:left="6967" w:hanging="344"/>
      </w:pPr>
      <w:rPr>
        <w:rFonts w:hint="default"/>
      </w:rPr>
    </w:lvl>
    <w:lvl w:ilvl="8" w:tplc="972CDE0E">
      <w:start w:val="1"/>
      <w:numFmt w:val="bullet"/>
      <w:lvlText w:val="•"/>
      <w:lvlJc w:val="left"/>
      <w:pPr>
        <w:ind w:left="7751" w:hanging="344"/>
      </w:pPr>
      <w:rPr>
        <w:rFonts w:hint="default"/>
      </w:rPr>
    </w:lvl>
  </w:abstractNum>
  <w:abstractNum w:abstractNumId="5">
    <w:nsid w:val="349746B8"/>
    <w:multiLevelType w:val="hybridMultilevel"/>
    <w:tmpl w:val="0D0268AC"/>
    <w:lvl w:ilvl="0" w:tplc="12D27BCC">
      <w:start w:val="1"/>
      <w:numFmt w:val="bullet"/>
      <w:lvlText w:val=""/>
      <w:lvlJc w:val="left"/>
      <w:pPr>
        <w:ind w:left="1440" w:hanging="360"/>
      </w:pPr>
      <w:rPr>
        <w:rFonts w:ascii="Symbol" w:hAnsi="Symbol" w:hint="default"/>
      </w:rPr>
    </w:lvl>
    <w:lvl w:ilvl="1" w:tplc="09E61FF4">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3F30B0"/>
    <w:multiLevelType w:val="hybridMultilevel"/>
    <w:tmpl w:val="F5FC7CD8"/>
    <w:lvl w:ilvl="0" w:tplc="0409000F">
      <w:start w:val="1"/>
      <w:numFmt w:val="decimal"/>
      <w:lvlText w:val="%1."/>
      <w:lvlJc w:val="left"/>
      <w:pPr>
        <w:ind w:left="952" w:hanging="360"/>
      </w:p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7">
    <w:nsid w:val="3C0C5BBF"/>
    <w:multiLevelType w:val="hybridMultilevel"/>
    <w:tmpl w:val="E6365744"/>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8">
    <w:nsid w:val="3CAC5E1E"/>
    <w:multiLevelType w:val="hybridMultilevel"/>
    <w:tmpl w:val="F23ED12C"/>
    <w:lvl w:ilvl="0" w:tplc="4260B20E">
      <w:start w:val="1"/>
      <w:numFmt w:val="bullet"/>
      <w:lvlText w:val="•"/>
      <w:lvlJc w:val="left"/>
      <w:pPr>
        <w:ind w:left="829" w:hanging="368"/>
      </w:pPr>
      <w:rPr>
        <w:rFonts w:ascii="Arial" w:eastAsia="Arial" w:hAnsi="Arial" w:hint="default"/>
        <w:color w:val="282828"/>
        <w:w w:val="154"/>
        <w:sz w:val="21"/>
        <w:szCs w:val="21"/>
      </w:rPr>
    </w:lvl>
    <w:lvl w:ilvl="1" w:tplc="74241C34">
      <w:start w:val="1"/>
      <w:numFmt w:val="bullet"/>
      <w:lvlText w:val="o"/>
      <w:lvlJc w:val="left"/>
      <w:pPr>
        <w:ind w:left="1555" w:hanging="364"/>
      </w:pPr>
      <w:rPr>
        <w:rFonts w:ascii="Times New Roman" w:eastAsia="Times New Roman" w:hAnsi="Times New Roman" w:hint="default"/>
        <w:color w:val="0856A0"/>
        <w:w w:val="124"/>
        <w:sz w:val="21"/>
        <w:szCs w:val="21"/>
      </w:rPr>
    </w:lvl>
    <w:lvl w:ilvl="2" w:tplc="4476D514">
      <w:start w:val="1"/>
      <w:numFmt w:val="bullet"/>
      <w:lvlText w:val="•"/>
      <w:lvlJc w:val="left"/>
      <w:pPr>
        <w:ind w:left="1555" w:hanging="364"/>
      </w:pPr>
      <w:rPr>
        <w:rFonts w:hint="default"/>
      </w:rPr>
    </w:lvl>
    <w:lvl w:ilvl="3" w:tplc="12B2B080">
      <w:start w:val="1"/>
      <w:numFmt w:val="bullet"/>
      <w:lvlText w:val="•"/>
      <w:lvlJc w:val="left"/>
      <w:pPr>
        <w:ind w:left="1567" w:hanging="364"/>
      </w:pPr>
      <w:rPr>
        <w:rFonts w:hint="default"/>
      </w:rPr>
    </w:lvl>
    <w:lvl w:ilvl="4" w:tplc="CF50BA64">
      <w:start w:val="1"/>
      <w:numFmt w:val="bullet"/>
      <w:lvlText w:val="•"/>
      <w:lvlJc w:val="left"/>
      <w:pPr>
        <w:ind w:left="2666" w:hanging="364"/>
      </w:pPr>
      <w:rPr>
        <w:rFonts w:hint="default"/>
      </w:rPr>
    </w:lvl>
    <w:lvl w:ilvl="5" w:tplc="25104EC6">
      <w:start w:val="1"/>
      <w:numFmt w:val="bullet"/>
      <w:lvlText w:val="•"/>
      <w:lvlJc w:val="left"/>
      <w:pPr>
        <w:ind w:left="3765" w:hanging="364"/>
      </w:pPr>
      <w:rPr>
        <w:rFonts w:hint="default"/>
      </w:rPr>
    </w:lvl>
    <w:lvl w:ilvl="6" w:tplc="750847FC">
      <w:start w:val="1"/>
      <w:numFmt w:val="bullet"/>
      <w:lvlText w:val="•"/>
      <w:lvlJc w:val="left"/>
      <w:pPr>
        <w:ind w:left="4864" w:hanging="364"/>
      </w:pPr>
      <w:rPr>
        <w:rFonts w:hint="default"/>
      </w:rPr>
    </w:lvl>
    <w:lvl w:ilvl="7" w:tplc="1EF8695C">
      <w:start w:val="1"/>
      <w:numFmt w:val="bullet"/>
      <w:lvlText w:val="•"/>
      <w:lvlJc w:val="left"/>
      <w:pPr>
        <w:ind w:left="5963" w:hanging="364"/>
      </w:pPr>
      <w:rPr>
        <w:rFonts w:hint="default"/>
      </w:rPr>
    </w:lvl>
    <w:lvl w:ilvl="8" w:tplc="51C8C340">
      <w:start w:val="1"/>
      <w:numFmt w:val="bullet"/>
      <w:lvlText w:val="•"/>
      <w:lvlJc w:val="left"/>
      <w:pPr>
        <w:ind w:left="7062" w:hanging="364"/>
      </w:pPr>
      <w:rPr>
        <w:rFonts w:hint="default"/>
      </w:rPr>
    </w:lvl>
  </w:abstractNum>
  <w:abstractNum w:abstractNumId="9">
    <w:nsid w:val="4143707A"/>
    <w:multiLevelType w:val="multilevel"/>
    <w:tmpl w:val="5D2CDF9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350" w:hanging="360"/>
      </w:pPr>
      <w:rPr>
        <w:rFonts w:ascii="Symbol" w:hAnsi="Symbol" w:hint="default"/>
      </w:r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1796FDF"/>
    <w:multiLevelType w:val="hybridMultilevel"/>
    <w:tmpl w:val="A930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221197"/>
    <w:multiLevelType w:val="hybridMultilevel"/>
    <w:tmpl w:val="1EB2162A"/>
    <w:lvl w:ilvl="0" w:tplc="9A58B3C2">
      <w:start w:val="7"/>
      <w:numFmt w:val="decimal"/>
      <w:lvlText w:val="%1."/>
      <w:lvlJc w:val="left"/>
      <w:pPr>
        <w:ind w:left="119" w:hanging="306"/>
      </w:pPr>
      <w:rPr>
        <w:rFonts w:ascii="Arial" w:eastAsia="Arial" w:hAnsi="Arial" w:hint="default"/>
        <w:color w:val="282828"/>
        <w:w w:val="104"/>
        <w:sz w:val="21"/>
        <w:szCs w:val="21"/>
      </w:rPr>
    </w:lvl>
    <w:lvl w:ilvl="1" w:tplc="863A0684">
      <w:start w:val="1"/>
      <w:numFmt w:val="bullet"/>
      <w:lvlText w:val="•"/>
      <w:lvlJc w:val="left"/>
      <w:pPr>
        <w:ind w:left="1145" w:hanging="306"/>
      </w:pPr>
      <w:rPr>
        <w:rFonts w:hint="default"/>
      </w:rPr>
    </w:lvl>
    <w:lvl w:ilvl="2" w:tplc="3D623D58">
      <w:start w:val="1"/>
      <w:numFmt w:val="bullet"/>
      <w:lvlText w:val="•"/>
      <w:lvlJc w:val="left"/>
      <w:pPr>
        <w:ind w:left="2171" w:hanging="306"/>
      </w:pPr>
      <w:rPr>
        <w:rFonts w:hint="default"/>
      </w:rPr>
    </w:lvl>
    <w:lvl w:ilvl="3" w:tplc="B9B86B5C">
      <w:start w:val="1"/>
      <w:numFmt w:val="bullet"/>
      <w:lvlText w:val="•"/>
      <w:lvlJc w:val="left"/>
      <w:pPr>
        <w:ind w:left="3197" w:hanging="306"/>
      </w:pPr>
      <w:rPr>
        <w:rFonts w:hint="default"/>
      </w:rPr>
    </w:lvl>
    <w:lvl w:ilvl="4" w:tplc="0A1AFC4C">
      <w:start w:val="1"/>
      <w:numFmt w:val="bullet"/>
      <w:lvlText w:val="•"/>
      <w:lvlJc w:val="left"/>
      <w:pPr>
        <w:ind w:left="4223" w:hanging="306"/>
      </w:pPr>
      <w:rPr>
        <w:rFonts w:hint="default"/>
      </w:rPr>
    </w:lvl>
    <w:lvl w:ilvl="5" w:tplc="BD2A9E4E">
      <w:start w:val="1"/>
      <w:numFmt w:val="bullet"/>
      <w:lvlText w:val="•"/>
      <w:lvlJc w:val="left"/>
      <w:pPr>
        <w:ind w:left="5249" w:hanging="306"/>
      </w:pPr>
      <w:rPr>
        <w:rFonts w:hint="default"/>
      </w:rPr>
    </w:lvl>
    <w:lvl w:ilvl="6" w:tplc="97FE8E0E">
      <w:start w:val="1"/>
      <w:numFmt w:val="bullet"/>
      <w:lvlText w:val="•"/>
      <w:lvlJc w:val="left"/>
      <w:pPr>
        <w:ind w:left="6275" w:hanging="306"/>
      </w:pPr>
      <w:rPr>
        <w:rFonts w:hint="default"/>
      </w:rPr>
    </w:lvl>
    <w:lvl w:ilvl="7" w:tplc="1A4C4CB4">
      <w:start w:val="1"/>
      <w:numFmt w:val="bullet"/>
      <w:lvlText w:val="•"/>
      <w:lvlJc w:val="left"/>
      <w:pPr>
        <w:ind w:left="7301" w:hanging="306"/>
      </w:pPr>
      <w:rPr>
        <w:rFonts w:hint="default"/>
      </w:rPr>
    </w:lvl>
    <w:lvl w:ilvl="8" w:tplc="284AF90E">
      <w:start w:val="1"/>
      <w:numFmt w:val="bullet"/>
      <w:lvlText w:val="•"/>
      <w:lvlJc w:val="left"/>
      <w:pPr>
        <w:ind w:left="8327" w:hanging="306"/>
      </w:pPr>
      <w:rPr>
        <w:rFonts w:hint="default"/>
      </w:rPr>
    </w:lvl>
  </w:abstractNum>
  <w:abstractNum w:abstractNumId="12">
    <w:nsid w:val="53657DDC"/>
    <w:multiLevelType w:val="hybridMultilevel"/>
    <w:tmpl w:val="3D708462"/>
    <w:lvl w:ilvl="0" w:tplc="12D27BCC">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570404D6"/>
    <w:multiLevelType w:val="hybridMultilevel"/>
    <w:tmpl w:val="808C1EDA"/>
    <w:lvl w:ilvl="0" w:tplc="04090001">
      <w:start w:val="1"/>
      <w:numFmt w:val="bullet"/>
      <w:lvlText w:val=""/>
      <w:lvlJc w:val="left"/>
      <w:pPr>
        <w:ind w:left="103" w:hanging="297"/>
      </w:pPr>
      <w:rPr>
        <w:rFonts w:ascii="Symbol" w:hAnsi="Symbol" w:hint="default"/>
        <w:b/>
        <w:bCs/>
        <w:color w:val="2A2B2A"/>
        <w:w w:val="103"/>
        <w:sz w:val="21"/>
        <w:szCs w:val="21"/>
      </w:rPr>
    </w:lvl>
    <w:lvl w:ilvl="1" w:tplc="2A3820C4">
      <w:start w:val="1"/>
      <w:numFmt w:val="lowerLetter"/>
      <w:lvlText w:val="%2."/>
      <w:lvlJc w:val="left"/>
      <w:pPr>
        <w:ind w:left="832" w:hanging="364"/>
      </w:pPr>
      <w:rPr>
        <w:rFonts w:ascii="Arial" w:eastAsia="Arial" w:hAnsi="Arial" w:hint="default"/>
        <w:color w:val="2A2B2A"/>
        <w:spacing w:val="14"/>
        <w:w w:val="98"/>
        <w:sz w:val="21"/>
        <w:szCs w:val="21"/>
      </w:rPr>
    </w:lvl>
    <w:lvl w:ilvl="2" w:tplc="7AFEFF40">
      <w:start w:val="1"/>
      <w:numFmt w:val="decimal"/>
      <w:lvlText w:val="%3)"/>
      <w:lvlJc w:val="left"/>
      <w:pPr>
        <w:ind w:left="473" w:hanging="245"/>
      </w:pPr>
      <w:rPr>
        <w:rFonts w:ascii="Arial" w:eastAsia="Arial" w:hAnsi="Arial" w:hint="default"/>
        <w:color w:val="0A5BBA"/>
        <w:w w:val="95"/>
        <w:sz w:val="21"/>
        <w:szCs w:val="21"/>
      </w:rPr>
    </w:lvl>
    <w:lvl w:ilvl="3" w:tplc="F07C7D7E">
      <w:start w:val="1"/>
      <w:numFmt w:val="bullet"/>
      <w:lvlText w:val="•"/>
      <w:lvlJc w:val="left"/>
      <w:pPr>
        <w:ind w:left="827" w:hanging="245"/>
      </w:pPr>
      <w:rPr>
        <w:rFonts w:hint="default"/>
      </w:rPr>
    </w:lvl>
    <w:lvl w:ilvl="4" w:tplc="B156DAB8">
      <w:start w:val="1"/>
      <w:numFmt w:val="bullet"/>
      <w:lvlText w:val="•"/>
      <w:lvlJc w:val="left"/>
      <w:pPr>
        <w:ind w:left="832" w:hanging="245"/>
      </w:pPr>
      <w:rPr>
        <w:rFonts w:hint="default"/>
      </w:rPr>
    </w:lvl>
    <w:lvl w:ilvl="5" w:tplc="0409000F">
      <w:start w:val="1"/>
      <w:numFmt w:val="decimal"/>
      <w:lvlText w:val="%6."/>
      <w:lvlJc w:val="left"/>
      <w:pPr>
        <w:ind w:left="837" w:hanging="245"/>
      </w:pPr>
      <w:rPr>
        <w:rFonts w:hint="default"/>
      </w:rPr>
    </w:lvl>
    <w:lvl w:ilvl="6" w:tplc="0409000F">
      <w:start w:val="1"/>
      <w:numFmt w:val="decimal"/>
      <w:lvlText w:val="%7."/>
      <w:lvlJc w:val="left"/>
      <w:pPr>
        <w:ind w:left="2517" w:hanging="245"/>
      </w:pPr>
      <w:rPr>
        <w:rFonts w:hint="default"/>
      </w:rPr>
    </w:lvl>
    <w:lvl w:ilvl="7" w:tplc="71FE8152">
      <w:start w:val="1"/>
      <w:numFmt w:val="bullet"/>
      <w:lvlText w:val="•"/>
      <w:lvlJc w:val="left"/>
      <w:pPr>
        <w:ind w:left="4198" w:hanging="245"/>
      </w:pPr>
      <w:rPr>
        <w:rFonts w:hint="default"/>
      </w:rPr>
    </w:lvl>
    <w:lvl w:ilvl="8" w:tplc="C71AD190">
      <w:start w:val="1"/>
      <w:numFmt w:val="bullet"/>
      <w:lvlText w:val="•"/>
      <w:lvlJc w:val="left"/>
      <w:pPr>
        <w:ind w:left="5878" w:hanging="245"/>
      </w:pPr>
      <w:rPr>
        <w:rFonts w:hint="default"/>
      </w:rPr>
    </w:lvl>
  </w:abstractNum>
  <w:abstractNum w:abstractNumId="14">
    <w:nsid w:val="5F382A86"/>
    <w:multiLevelType w:val="hybridMultilevel"/>
    <w:tmpl w:val="7680A5B0"/>
    <w:lvl w:ilvl="0" w:tplc="12D27BCC">
      <w:start w:val="1"/>
      <w:numFmt w:val="bullet"/>
      <w:lvlText w:val=""/>
      <w:lvlJc w:val="left"/>
      <w:pPr>
        <w:ind w:left="1260" w:hanging="360"/>
      </w:pPr>
      <w:rPr>
        <w:rFonts w:ascii="Symbol" w:hAnsi="Symbol" w:hint="default"/>
      </w:rPr>
    </w:lvl>
    <w:lvl w:ilvl="1" w:tplc="FCB6881C">
      <w:numFmt w:val="bullet"/>
      <w:lvlText w:val=""/>
      <w:lvlJc w:val="left"/>
      <w:pPr>
        <w:ind w:left="2880" w:hanging="1260"/>
      </w:pPr>
      <w:rPr>
        <w:rFonts w:asciiTheme="minorHAnsi" w:eastAsiaTheme="minorHAnsi" w:hAnsiTheme="minorHAnsi" w:cstheme="minorBidi" w:hint="default"/>
        <w:sz w:val="18"/>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60B723CF"/>
    <w:multiLevelType w:val="hybridMultilevel"/>
    <w:tmpl w:val="E296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B1DBA"/>
    <w:multiLevelType w:val="hybridMultilevel"/>
    <w:tmpl w:val="C3A07436"/>
    <w:lvl w:ilvl="0" w:tplc="0409000F">
      <w:start w:val="1"/>
      <w:numFmt w:val="decimal"/>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7">
    <w:nsid w:val="67FD2DE9"/>
    <w:multiLevelType w:val="hybridMultilevel"/>
    <w:tmpl w:val="E2BE3958"/>
    <w:lvl w:ilvl="0" w:tplc="E14EFE5C">
      <w:start w:val="1"/>
      <w:numFmt w:val="decimal"/>
      <w:lvlText w:val="%1."/>
      <w:lvlJc w:val="left"/>
      <w:pPr>
        <w:ind w:left="11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88418D"/>
    <w:multiLevelType w:val="hybridMultilevel"/>
    <w:tmpl w:val="EBCC7C5E"/>
    <w:lvl w:ilvl="0" w:tplc="A350BCAC">
      <w:start w:val="1"/>
      <w:numFmt w:val="bullet"/>
      <w:lvlText w:val="•"/>
      <w:lvlJc w:val="left"/>
      <w:pPr>
        <w:ind w:left="587" w:hanging="96"/>
      </w:pPr>
      <w:rPr>
        <w:rFonts w:ascii="Arial" w:eastAsia="Arial" w:hAnsi="Arial" w:hint="default"/>
        <w:color w:val="282828"/>
        <w:w w:val="139"/>
        <w:sz w:val="15"/>
        <w:szCs w:val="15"/>
      </w:rPr>
    </w:lvl>
    <w:lvl w:ilvl="1" w:tplc="B380E60C">
      <w:start w:val="1"/>
      <w:numFmt w:val="bullet"/>
      <w:lvlText w:val="•"/>
      <w:lvlJc w:val="left"/>
      <w:pPr>
        <w:ind w:left="496" w:hanging="101"/>
      </w:pPr>
      <w:rPr>
        <w:rFonts w:ascii="Arial" w:eastAsia="Arial" w:hAnsi="Arial" w:hint="default"/>
        <w:color w:val="282828"/>
        <w:w w:val="139"/>
        <w:sz w:val="15"/>
        <w:szCs w:val="15"/>
      </w:rPr>
    </w:lvl>
    <w:lvl w:ilvl="2" w:tplc="F8FA1A3C">
      <w:start w:val="1"/>
      <w:numFmt w:val="bullet"/>
      <w:lvlText w:val="•"/>
      <w:lvlJc w:val="left"/>
      <w:pPr>
        <w:ind w:left="1564" w:hanging="101"/>
      </w:pPr>
      <w:rPr>
        <w:rFonts w:hint="default"/>
      </w:rPr>
    </w:lvl>
    <w:lvl w:ilvl="3" w:tplc="E5767ACC">
      <w:start w:val="1"/>
      <w:numFmt w:val="bullet"/>
      <w:lvlText w:val="•"/>
      <w:lvlJc w:val="left"/>
      <w:pPr>
        <w:ind w:left="2542" w:hanging="101"/>
      </w:pPr>
      <w:rPr>
        <w:rFonts w:hint="default"/>
      </w:rPr>
    </w:lvl>
    <w:lvl w:ilvl="4" w:tplc="722ED66E">
      <w:start w:val="1"/>
      <w:numFmt w:val="bullet"/>
      <w:lvlText w:val="•"/>
      <w:lvlJc w:val="left"/>
      <w:pPr>
        <w:ind w:left="3519" w:hanging="101"/>
      </w:pPr>
      <w:rPr>
        <w:rFonts w:hint="default"/>
      </w:rPr>
    </w:lvl>
    <w:lvl w:ilvl="5" w:tplc="C21C28C8">
      <w:start w:val="1"/>
      <w:numFmt w:val="bullet"/>
      <w:lvlText w:val="•"/>
      <w:lvlJc w:val="left"/>
      <w:pPr>
        <w:ind w:left="4496" w:hanging="101"/>
      </w:pPr>
      <w:rPr>
        <w:rFonts w:hint="default"/>
      </w:rPr>
    </w:lvl>
    <w:lvl w:ilvl="6" w:tplc="D376E112">
      <w:start w:val="1"/>
      <w:numFmt w:val="bullet"/>
      <w:lvlText w:val="•"/>
      <w:lvlJc w:val="left"/>
      <w:pPr>
        <w:ind w:left="5473" w:hanging="101"/>
      </w:pPr>
      <w:rPr>
        <w:rFonts w:hint="default"/>
      </w:rPr>
    </w:lvl>
    <w:lvl w:ilvl="7" w:tplc="06D09BEE">
      <w:start w:val="1"/>
      <w:numFmt w:val="bullet"/>
      <w:lvlText w:val="•"/>
      <w:lvlJc w:val="left"/>
      <w:pPr>
        <w:ind w:left="6451" w:hanging="101"/>
      </w:pPr>
      <w:rPr>
        <w:rFonts w:hint="default"/>
      </w:rPr>
    </w:lvl>
    <w:lvl w:ilvl="8" w:tplc="7ECA6938">
      <w:start w:val="1"/>
      <w:numFmt w:val="bullet"/>
      <w:lvlText w:val="•"/>
      <w:lvlJc w:val="left"/>
      <w:pPr>
        <w:ind w:left="7428" w:hanging="101"/>
      </w:pPr>
      <w:rPr>
        <w:rFonts w:hint="default"/>
      </w:rPr>
    </w:lvl>
  </w:abstractNum>
  <w:abstractNum w:abstractNumId="19">
    <w:nsid w:val="703A3E75"/>
    <w:multiLevelType w:val="hybridMultilevel"/>
    <w:tmpl w:val="81A64FB4"/>
    <w:lvl w:ilvl="0" w:tplc="04090001">
      <w:start w:val="1"/>
      <w:numFmt w:val="bullet"/>
      <w:lvlText w:val=""/>
      <w:lvlJc w:val="left"/>
      <w:pPr>
        <w:ind w:left="0" w:hanging="297"/>
      </w:pPr>
      <w:rPr>
        <w:rFonts w:ascii="Symbol" w:hAnsi="Symbol" w:hint="default"/>
        <w:b/>
        <w:bCs/>
        <w:color w:val="2A2B2A"/>
        <w:w w:val="103"/>
        <w:sz w:val="21"/>
        <w:szCs w:val="21"/>
      </w:rPr>
    </w:lvl>
    <w:lvl w:ilvl="1" w:tplc="2A3820C4">
      <w:start w:val="1"/>
      <w:numFmt w:val="lowerLetter"/>
      <w:lvlText w:val="%2."/>
      <w:lvlJc w:val="left"/>
      <w:pPr>
        <w:ind w:left="729" w:hanging="364"/>
      </w:pPr>
      <w:rPr>
        <w:rFonts w:ascii="Arial" w:eastAsia="Arial" w:hAnsi="Arial" w:hint="default"/>
        <w:color w:val="2A2B2A"/>
        <w:spacing w:val="14"/>
        <w:w w:val="98"/>
        <w:sz w:val="21"/>
        <w:szCs w:val="21"/>
      </w:rPr>
    </w:lvl>
    <w:lvl w:ilvl="2" w:tplc="7AFEFF40">
      <w:start w:val="1"/>
      <w:numFmt w:val="decimal"/>
      <w:lvlText w:val="%3)"/>
      <w:lvlJc w:val="left"/>
      <w:pPr>
        <w:ind w:left="370" w:hanging="245"/>
      </w:pPr>
      <w:rPr>
        <w:rFonts w:ascii="Arial" w:eastAsia="Arial" w:hAnsi="Arial" w:hint="default"/>
        <w:color w:val="0A5BBA"/>
        <w:w w:val="95"/>
        <w:sz w:val="21"/>
        <w:szCs w:val="21"/>
      </w:rPr>
    </w:lvl>
    <w:lvl w:ilvl="3" w:tplc="F07C7D7E">
      <w:start w:val="1"/>
      <w:numFmt w:val="bullet"/>
      <w:lvlText w:val="•"/>
      <w:lvlJc w:val="left"/>
      <w:pPr>
        <w:ind w:left="724" w:hanging="245"/>
      </w:pPr>
      <w:rPr>
        <w:rFonts w:hint="default"/>
      </w:rPr>
    </w:lvl>
    <w:lvl w:ilvl="4" w:tplc="B156DAB8">
      <w:start w:val="1"/>
      <w:numFmt w:val="bullet"/>
      <w:lvlText w:val="•"/>
      <w:lvlJc w:val="left"/>
      <w:pPr>
        <w:ind w:left="729" w:hanging="245"/>
      </w:pPr>
      <w:rPr>
        <w:rFonts w:hint="default"/>
      </w:rPr>
    </w:lvl>
    <w:lvl w:ilvl="5" w:tplc="0409000F">
      <w:start w:val="1"/>
      <w:numFmt w:val="decimal"/>
      <w:lvlText w:val="%6."/>
      <w:lvlJc w:val="left"/>
      <w:pPr>
        <w:ind w:left="734" w:hanging="245"/>
      </w:pPr>
      <w:rPr>
        <w:rFonts w:hint="default"/>
      </w:rPr>
    </w:lvl>
    <w:lvl w:ilvl="6" w:tplc="0409000F">
      <w:start w:val="1"/>
      <w:numFmt w:val="decimal"/>
      <w:lvlText w:val="%7."/>
      <w:lvlJc w:val="left"/>
      <w:pPr>
        <w:ind w:left="2414" w:hanging="245"/>
      </w:pPr>
      <w:rPr>
        <w:rFonts w:hint="default"/>
      </w:rPr>
    </w:lvl>
    <w:lvl w:ilvl="7" w:tplc="71FE8152">
      <w:start w:val="1"/>
      <w:numFmt w:val="bullet"/>
      <w:lvlText w:val="•"/>
      <w:lvlJc w:val="left"/>
      <w:pPr>
        <w:ind w:left="4095" w:hanging="245"/>
      </w:pPr>
      <w:rPr>
        <w:rFonts w:hint="default"/>
      </w:rPr>
    </w:lvl>
    <w:lvl w:ilvl="8" w:tplc="C71AD190">
      <w:start w:val="1"/>
      <w:numFmt w:val="bullet"/>
      <w:lvlText w:val="•"/>
      <w:lvlJc w:val="left"/>
      <w:pPr>
        <w:ind w:left="5775" w:hanging="245"/>
      </w:pPr>
      <w:rPr>
        <w:rFonts w:hint="default"/>
      </w:rPr>
    </w:lvl>
  </w:abstractNum>
  <w:abstractNum w:abstractNumId="20">
    <w:nsid w:val="71DD08C2"/>
    <w:multiLevelType w:val="hybridMultilevel"/>
    <w:tmpl w:val="76B6B734"/>
    <w:lvl w:ilvl="0" w:tplc="C75A83C2">
      <w:start w:val="1"/>
      <w:numFmt w:val="bullet"/>
      <w:lvlText w:val="•"/>
      <w:lvlJc w:val="left"/>
      <w:pPr>
        <w:ind w:left="449" w:hanging="106"/>
      </w:pPr>
      <w:rPr>
        <w:rFonts w:ascii="Arial" w:eastAsia="Arial" w:hAnsi="Arial" w:hint="default"/>
        <w:color w:val="282828"/>
        <w:w w:val="139"/>
        <w:sz w:val="15"/>
        <w:szCs w:val="15"/>
      </w:rPr>
    </w:lvl>
    <w:lvl w:ilvl="1" w:tplc="4ADC5794">
      <w:start w:val="1"/>
      <w:numFmt w:val="bullet"/>
      <w:lvlText w:val="•"/>
      <w:lvlJc w:val="left"/>
      <w:pPr>
        <w:ind w:left="919" w:hanging="106"/>
      </w:pPr>
      <w:rPr>
        <w:rFonts w:hint="default"/>
      </w:rPr>
    </w:lvl>
    <w:lvl w:ilvl="2" w:tplc="55FAAB9E">
      <w:start w:val="1"/>
      <w:numFmt w:val="bullet"/>
      <w:lvlText w:val="•"/>
      <w:lvlJc w:val="left"/>
      <w:pPr>
        <w:ind w:left="1389" w:hanging="106"/>
      </w:pPr>
      <w:rPr>
        <w:rFonts w:hint="default"/>
      </w:rPr>
    </w:lvl>
    <w:lvl w:ilvl="3" w:tplc="69D69F18">
      <w:start w:val="1"/>
      <w:numFmt w:val="bullet"/>
      <w:lvlText w:val="•"/>
      <w:lvlJc w:val="left"/>
      <w:pPr>
        <w:ind w:left="1859" w:hanging="106"/>
      </w:pPr>
      <w:rPr>
        <w:rFonts w:hint="default"/>
      </w:rPr>
    </w:lvl>
    <w:lvl w:ilvl="4" w:tplc="CAC45F3E">
      <w:start w:val="1"/>
      <w:numFmt w:val="bullet"/>
      <w:lvlText w:val="•"/>
      <w:lvlJc w:val="left"/>
      <w:pPr>
        <w:ind w:left="2329" w:hanging="106"/>
      </w:pPr>
      <w:rPr>
        <w:rFonts w:hint="default"/>
      </w:rPr>
    </w:lvl>
    <w:lvl w:ilvl="5" w:tplc="631E07E8">
      <w:start w:val="1"/>
      <w:numFmt w:val="bullet"/>
      <w:lvlText w:val="•"/>
      <w:lvlJc w:val="left"/>
      <w:pPr>
        <w:ind w:left="2799" w:hanging="106"/>
      </w:pPr>
      <w:rPr>
        <w:rFonts w:hint="default"/>
      </w:rPr>
    </w:lvl>
    <w:lvl w:ilvl="6" w:tplc="951491E2">
      <w:start w:val="1"/>
      <w:numFmt w:val="bullet"/>
      <w:lvlText w:val="•"/>
      <w:lvlJc w:val="left"/>
      <w:pPr>
        <w:ind w:left="3269" w:hanging="106"/>
      </w:pPr>
      <w:rPr>
        <w:rFonts w:hint="default"/>
      </w:rPr>
    </w:lvl>
    <w:lvl w:ilvl="7" w:tplc="0DE08A80">
      <w:start w:val="1"/>
      <w:numFmt w:val="bullet"/>
      <w:lvlText w:val="•"/>
      <w:lvlJc w:val="left"/>
      <w:pPr>
        <w:ind w:left="3739" w:hanging="106"/>
      </w:pPr>
      <w:rPr>
        <w:rFonts w:hint="default"/>
      </w:rPr>
    </w:lvl>
    <w:lvl w:ilvl="8" w:tplc="F7504E14">
      <w:start w:val="1"/>
      <w:numFmt w:val="bullet"/>
      <w:lvlText w:val="•"/>
      <w:lvlJc w:val="left"/>
      <w:pPr>
        <w:ind w:left="4209" w:hanging="106"/>
      </w:pPr>
      <w:rPr>
        <w:rFonts w:hint="default"/>
      </w:rPr>
    </w:lvl>
  </w:abstractNum>
  <w:abstractNum w:abstractNumId="21">
    <w:nsid w:val="73E02EA6"/>
    <w:multiLevelType w:val="hybridMultilevel"/>
    <w:tmpl w:val="826E3F44"/>
    <w:lvl w:ilvl="0" w:tplc="7F84552E">
      <w:start w:val="1"/>
      <w:numFmt w:val="bullet"/>
      <w:lvlText w:val="•"/>
      <w:lvlJc w:val="left"/>
      <w:pPr>
        <w:ind w:left="1318" w:hanging="106"/>
      </w:pPr>
      <w:rPr>
        <w:rFonts w:ascii="Arial" w:eastAsia="Arial" w:hAnsi="Arial" w:hint="default"/>
        <w:color w:val="282828"/>
        <w:w w:val="139"/>
        <w:sz w:val="15"/>
        <w:szCs w:val="15"/>
      </w:rPr>
    </w:lvl>
    <w:lvl w:ilvl="1" w:tplc="200E2F00">
      <w:start w:val="1"/>
      <w:numFmt w:val="bullet"/>
      <w:lvlText w:val="•"/>
      <w:lvlJc w:val="left"/>
      <w:pPr>
        <w:ind w:left="2125" w:hanging="106"/>
      </w:pPr>
      <w:rPr>
        <w:rFonts w:hint="default"/>
      </w:rPr>
    </w:lvl>
    <w:lvl w:ilvl="2" w:tplc="5EF8C4CE">
      <w:start w:val="1"/>
      <w:numFmt w:val="bullet"/>
      <w:lvlText w:val="•"/>
      <w:lvlJc w:val="left"/>
      <w:pPr>
        <w:ind w:left="2931" w:hanging="106"/>
      </w:pPr>
      <w:rPr>
        <w:rFonts w:hint="default"/>
      </w:rPr>
    </w:lvl>
    <w:lvl w:ilvl="3" w:tplc="8D7A1CA6">
      <w:start w:val="1"/>
      <w:numFmt w:val="bullet"/>
      <w:lvlText w:val="•"/>
      <w:lvlJc w:val="left"/>
      <w:pPr>
        <w:ind w:left="3737" w:hanging="106"/>
      </w:pPr>
      <w:rPr>
        <w:rFonts w:hint="default"/>
      </w:rPr>
    </w:lvl>
    <w:lvl w:ilvl="4" w:tplc="767A9D42">
      <w:start w:val="1"/>
      <w:numFmt w:val="bullet"/>
      <w:lvlText w:val="•"/>
      <w:lvlJc w:val="left"/>
      <w:pPr>
        <w:ind w:left="4544" w:hanging="106"/>
      </w:pPr>
      <w:rPr>
        <w:rFonts w:hint="default"/>
      </w:rPr>
    </w:lvl>
    <w:lvl w:ilvl="5" w:tplc="549AE806">
      <w:start w:val="1"/>
      <w:numFmt w:val="bullet"/>
      <w:lvlText w:val="•"/>
      <w:lvlJc w:val="left"/>
      <w:pPr>
        <w:ind w:left="5350" w:hanging="106"/>
      </w:pPr>
      <w:rPr>
        <w:rFonts w:hint="default"/>
      </w:rPr>
    </w:lvl>
    <w:lvl w:ilvl="6" w:tplc="ACB42BEE">
      <w:start w:val="1"/>
      <w:numFmt w:val="bullet"/>
      <w:lvlText w:val="•"/>
      <w:lvlJc w:val="left"/>
      <w:pPr>
        <w:ind w:left="6157" w:hanging="106"/>
      </w:pPr>
      <w:rPr>
        <w:rFonts w:hint="default"/>
      </w:rPr>
    </w:lvl>
    <w:lvl w:ilvl="7" w:tplc="A5B49E70">
      <w:start w:val="1"/>
      <w:numFmt w:val="bullet"/>
      <w:lvlText w:val="•"/>
      <w:lvlJc w:val="left"/>
      <w:pPr>
        <w:ind w:left="6963" w:hanging="106"/>
      </w:pPr>
      <w:rPr>
        <w:rFonts w:hint="default"/>
      </w:rPr>
    </w:lvl>
    <w:lvl w:ilvl="8" w:tplc="CC00C6BE">
      <w:start w:val="1"/>
      <w:numFmt w:val="bullet"/>
      <w:lvlText w:val="•"/>
      <w:lvlJc w:val="left"/>
      <w:pPr>
        <w:ind w:left="7770" w:hanging="106"/>
      </w:pPr>
      <w:rPr>
        <w:rFonts w:hint="default"/>
      </w:rPr>
    </w:lvl>
  </w:abstractNum>
  <w:abstractNum w:abstractNumId="22">
    <w:nsid w:val="74066E5A"/>
    <w:multiLevelType w:val="hybridMultilevel"/>
    <w:tmpl w:val="A3B4B488"/>
    <w:lvl w:ilvl="0" w:tplc="787EEFDA">
      <w:start w:val="1"/>
      <w:numFmt w:val="bullet"/>
      <w:lvlText w:val="•"/>
      <w:lvlJc w:val="left"/>
      <w:pPr>
        <w:ind w:left="1156" w:hanging="101"/>
      </w:pPr>
      <w:rPr>
        <w:rFonts w:ascii="Arial" w:eastAsia="Arial" w:hAnsi="Arial" w:hint="default"/>
        <w:color w:val="282828"/>
        <w:w w:val="139"/>
        <w:sz w:val="15"/>
        <w:szCs w:val="15"/>
      </w:rPr>
    </w:lvl>
    <w:lvl w:ilvl="1" w:tplc="19FC53AA">
      <w:start w:val="1"/>
      <w:numFmt w:val="bullet"/>
      <w:lvlText w:val="•"/>
      <w:lvlJc w:val="left"/>
      <w:pPr>
        <w:ind w:left="2307" w:hanging="110"/>
      </w:pPr>
      <w:rPr>
        <w:rFonts w:ascii="Arial" w:eastAsia="Arial" w:hAnsi="Arial" w:hint="default"/>
        <w:color w:val="3A3A3A"/>
        <w:w w:val="139"/>
        <w:sz w:val="15"/>
        <w:szCs w:val="15"/>
      </w:rPr>
    </w:lvl>
    <w:lvl w:ilvl="2" w:tplc="1A64B004">
      <w:start w:val="1"/>
      <w:numFmt w:val="bullet"/>
      <w:lvlText w:val="•"/>
      <w:lvlJc w:val="left"/>
      <w:pPr>
        <w:ind w:left="3093" w:hanging="110"/>
      </w:pPr>
      <w:rPr>
        <w:rFonts w:hint="default"/>
      </w:rPr>
    </w:lvl>
    <w:lvl w:ilvl="3" w:tplc="0A40981E">
      <w:start w:val="1"/>
      <w:numFmt w:val="bullet"/>
      <w:lvlText w:val="•"/>
      <w:lvlJc w:val="left"/>
      <w:pPr>
        <w:ind w:left="3879" w:hanging="110"/>
      </w:pPr>
      <w:rPr>
        <w:rFonts w:hint="default"/>
      </w:rPr>
    </w:lvl>
    <w:lvl w:ilvl="4" w:tplc="52FE62D6">
      <w:start w:val="1"/>
      <w:numFmt w:val="bullet"/>
      <w:lvlText w:val="•"/>
      <w:lvlJc w:val="left"/>
      <w:pPr>
        <w:ind w:left="4666" w:hanging="110"/>
      </w:pPr>
      <w:rPr>
        <w:rFonts w:hint="default"/>
      </w:rPr>
    </w:lvl>
    <w:lvl w:ilvl="5" w:tplc="09462632">
      <w:start w:val="1"/>
      <w:numFmt w:val="bullet"/>
      <w:lvlText w:val="•"/>
      <w:lvlJc w:val="left"/>
      <w:pPr>
        <w:ind w:left="5452" w:hanging="110"/>
      </w:pPr>
      <w:rPr>
        <w:rFonts w:hint="default"/>
      </w:rPr>
    </w:lvl>
    <w:lvl w:ilvl="6" w:tplc="C4685A96">
      <w:start w:val="1"/>
      <w:numFmt w:val="bullet"/>
      <w:lvlText w:val="•"/>
      <w:lvlJc w:val="left"/>
      <w:pPr>
        <w:ind w:left="6238" w:hanging="110"/>
      </w:pPr>
      <w:rPr>
        <w:rFonts w:hint="default"/>
      </w:rPr>
    </w:lvl>
    <w:lvl w:ilvl="7" w:tplc="82E40102">
      <w:start w:val="1"/>
      <w:numFmt w:val="bullet"/>
      <w:lvlText w:val="•"/>
      <w:lvlJc w:val="left"/>
      <w:pPr>
        <w:ind w:left="7024" w:hanging="110"/>
      </w:pPr>
      <w:rPr>
        <w:rFonts w:hint="default"/>
      </w:rPr>
    </w:lvl>
    <w:lvl w:ilvl="8" w:tplc="26F00770">
      <w:start w:val="1"/>
      <w:numFmt w:val="bullet"/>
      <w:lvlText w:val="•"/>
      <w:lvlJc w:val="left"/>
      <w:pPr>
        <w:ind w:left="7810" w:hanging="110"/>
      </w:pPr>
      <w:rPr>
        <w:rFonts w:hint="default"/>
      </w:rPr>
    </w:lvl>
  </w:abstractNum>
  <w:abstractNum w:abstractNumId="23">
    <w:nsid w:val="766C6B6E"/>
    <w:multiLevelType w:val="hybridMultilevel"/>
    <w:tmpl w:val="2D1ACC12"/>
    <w:lvl w:ilvl="0" w:tplc="59464C4E">
      <w:start w:val="1"/>
      <w:numFmt w:val="bullet"/>
      <w:lvlText w:val="•"/>
      <w:lvlJc w:val="left"/>
      <w:pPr>
        <w:ind w:left="859" w:hanging="106"/>
      </w:pPr>
      <w:rPr>
        <w:rFonts w:ascii="Arial" w:eastAsia="Arial" w:hAnsi="Arial" w:hint="default"/>
        <w:color w:val="3A3A3A"/>
        <w:w w:val="139"/>
        <w:sz w:val="15"/>
        <w:szCs w:val="15"/>
      </w:rPr>
    </w:lvl>
    <w:lvl w:ilvl="1" w:tplc="A9407D8E">
      <w:start w:val="1"/>
      <w:numFmt w:val="bullet"/>
      <w:lvlText w:val="•"/>
      <w:lvlJc w:val="left"/>
      <w:pPr>
        <w:ind w:left="1288" w:hanging="106"/>
      </w:pPr>
      <w:rPr>
        <w:rFonts w:hint="default"/>
      </w:rPr>
    </w:lvl>
    <w:lvl w:ilvl="2" w:tplc="37587D42">
      <w:start w:val="1"/>
      <w:numFmt w:val="bullet"/>
      <w:lvlText w:val="•"/>
      <w:lvlJc w:val="left"/>
      <w:pPr>
        <w:ind w:left="1718" w:hanging="106"/>
      </w:pPr>
      <w:rPr>
        <w:rFonts w:hint="default"/>
      </w:rPr>
    </w:lvl>
    <w:lvl w:ilvl="3" w:tplc="F0A0D3DC">
      <w:start w:val="1"/>
      <w:numFmt w:val="bullet"/>
      <w:lvlText w:val="•"/>
      <w:lvlJc w:val="left"/>
      <w:pPr>
        <w:ind w:left="2147" w:hanging="106"/>
      </w:pPr>
      <w:rPr>
        <w:rFonts w:hint="default"/>
      </w:rPr>
    </w:lvl>
    <w:lvl w:ilvl="4" w:tplc="46942668">
      <w:start w:val="1"/>
      <w:numFmt w:val="bullet"/>
      <w:lvlText w:val="•"/>
      <w:lvlJc w:val="left"/>
      <w:pPr>
        <w:ind w:left="2576" w:hanging="106"/>
      </w:pPr>
      <w:rPr>
        <w:rFonts w:hint="default"/>
      </w:rPr>
    </w:lvl>
    <w:lvl w:ilvl="5" w:tplc="B6324D70">
      <w:start w:val="1"/>
      <w:numFmt w:val="bullet"/>
      <w:lvlText w:val="•"/>
      <w:lvlJc w:val="left"/>
      <w:pPr>
        <w:ind w:left="3005" w:hanging="106"/>
      </w:pPr>
      <w:rPr>
        <w:rFonts w:hint="default"/>
      </w:rPr>
    </w:lvl>
    <w:lvl w:ilvl="6" w:tplc="24AA0BAE">
      <w:start w:val="1"/>
      <w:numFmt w:val="bullet"/>
      <w:lvlText w:val="•"/>
      <w:lvlJc w:val="left"/>
      <w:pPr>
        <w:ind w:left="3434" w:hanging="106"/>
      </w:pPr>
      <w:rPr>
        <w:rFonts w:hint="default"/>
      </w:rPr>
    </w:lvl>
    <w:lvl w:ilvl="7" w:tplc="65782FF2">
      <w:start w:val="1"/>
      <w:numFmt w:val="bullet"/>
      <w:lvlText w:val="•"/>
      <w:lvlJc w:val="left"/>
      <w:pPr>
        <w:ind w:left="3863" w:hanging="106"/>
      </w:pPr>
      <w:rPr>
        <w:rFonts w:hint="default"/>
      </w:rPr>
    </w:lvl>
    <w:lvl w:ilvl="8" w:tplc="C3845156">
      <w:start w:val="1"/>
      <w:numFmt w:val="bullet"/>
      <w:lvlText w:val="•"/>
      <w:lvlJc w:val="left"/>
      <w:pPr>
        <w:ind w:left="4292" w:hanging="106"/>
      </w:pPr>
      <w:rPr>
        <w:rFonts w:hint="default"/>
      </w:rPr>
    </w:lvl>
  </w:abstractNum>
  <w:abstractNum w:abstractNumId="24">
    <w:nsid w:val="79922DCE"/>
    <w:multiLevelType w:val="multilevel"/>
    <w:tmpl w:val="017EBC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23"/>
  </w:num>
  <w:num w:numId="3">
    <w:abstractNumId w:val="22"/>
  </w:num>
  <w:num w:numId="4">
    <w:abstractNumId w:val="18"/>
  </w:num>
  <w:num w:numId="5">
    <w:abstractNumId w:val="21"/>
  </w:num>
  <w:num w:numId="6">
    <w:abstractNumId w:val="0"/>
  </w:num>
  <w:num w:numId="7">
    <w:abstractNumId w:val="11"/>
  </w:num>
  <w:num w:numId="8">
    <w:abstractNumId w:val="2"/>
  </w:num>
  <w:num w:numId="9">
    <w:abstractNumId w:val="4"/>
  </w:num>
  <w:num w:numId="10">
    <w:abstractNumId w:val="8"/>
  </w:num>
  <w:num w:numId="11">
    <w:abstractNumId w:val="19"/>
  </w:num>
  <w:num w:numId="12">
    <w:abstractNumId w:val="1"/>
  </w:num>
  <w:num w:numId="13">
    <w:abstractNumId w:val="16"/>
  </w:num>
  <w:num w:numId="14">
    <w:abstractNumId w:val="12"/>
  </w:num>
  <w:num w:numId="15">
    <w:abstractNumId w:val="24"/>
  </w:num>
  <w:num w:numId="16">
    <w:abstractNumId w:val="9"/>
  </w:num>
  <w:num w:numId="17">
    <w:abstractNumId w:val="5"/>
  </w:num>
  <w:num w:numId="18">
    <w:abstractNumId w:val="14"/>
  </w:num>
  <w:num w:numId="19">
    <w:abstractNumId w:val="7"/>
  </w:num>
  <w:num w:numId="20">
    <w:abstractNumId w:val="3"/>
  </w:num>
  <w:num w:numId="21">
    <w:abstractNumId w:val="15"/>
  </w:num>
  <w:num w:numId="22">
    <w:abstractNumId w:val="17"/>
  </w:num>
  <w:num w:numId="23">
    <w:abstractNumId w:val="6"/>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7E"/>
    <w:rsid w:val="00022A0B"/>
    <w:rsid w:val="00062D26"/>
    <w:rsid w:val="00091EBD"/>
    <w:rsid w:val="00200AE0"/>
    <w:rsid w:val="002C480F"/>
    <w:rsid w:val="00364E26"/>
    <w:rsid w:val="00365D86"/>
    <w:rsid w:val="003C0502"/>
    <w:rsid w:val="004A0E35"/>
    <w:rsid w:val="004B0337"/>
    <w:rsid w:val="004D365F"/>
    <w:rsid w:val="005978AD"/>
    <w:rsid w:val="005D6F3E"/>
    <w:rsid w:val="00602BBC"/>
    <w:rsid w:val="00603B3F"/>
    <w:rsid w:val="0070165A"/>
    <w:rsid w:val="008F4B16"/>
    <w:rsid w:val="009E50DB"/>
    <w:rsid w:val="00A809D6"/>
    <w:rsid w:val="00B87F73"/>
    <w:rsid w:val="00BC1595"/>
    <w:rsid w:val="00CC6EB7"/>
    <w:rsid w:val="00D5118B"/>
    <w:rsid w:val="00D53EE5"/>
    <w:rsid w:val="00D54BD3"/>
    <w:rsid w:val="00E66CC2"/>
    <w:rsid w:val="00EB7D13"/>
    <w:rsid w:val="00EC5C7E"/>
    <w:rsid w:val="00F85482"/>
    <w:rsid w:val="00FC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EF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04" w:hanging="312"/>
      <w:outlineLvl w:val="0"/>
    </w:pPr>
    <w:rPr>
      <w:rFonts w:ascii="Arial" w:eastAsia="Arial" w:hAnsi="Arial"/>
      <w:b/>
      <w:bCs/>
    </w:rPr>
  </w:style>
  <w:style w:type="paragraph" w:styleId="Heading2">
    <w:name w:val="heading 2"/>
    <w:basedOn w:val="Normal"/>
    <w:uiPriority w:val="1"/>
    <w:qFormat/>
    <w:pPr>
      <w:ind w:left="3101"/>
      <w:outlineLvl w:val="1"/>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09D6"/>
    <w:pPr>
      <w:widowControl/>
      <w:tabs>
        <w:tab w:val="center" w:pos="4680"/>
        <w:tab w:val="right" w:pos="9360"/>
      </w:tabs>
    </w:pPr>
  </w:style>
  <w:style w:type="character" w:customStyle="1" w:styleId="HeaderChar">
    <w:name w:val="Header Char"/>
    <w:basedOn w:val="DefaultParagraphFont"/>
    <w:link w:val="Header"/>
    <w:uiPriority w:val="99"/>
    <w:rsid w:val="00A809D6"/>
  </w:style>
  <w:style w:type="character" w:styleId="CommentReference">
    <w:name w:val="annotation reference"/>
    <w:basedOn w:val="DefaultParagraphFont"/>
    <w:uiPriority w:val="99"/>
    <w:semiHidden/>
    <w:unhideWhenUsed/>
    <w:rsid w:val="00022A0B"/>
    <w:rPr>
      <w:sz w:val="16"/>
      <w:szCs w:val="16"/>
    </w:rPr>
  </w:style>
  <w:style w:type="paragraph" w:styleId="CommentText">
    <w:name w:val="annotation text"/>
    <w:basedOn w:val="Normal"/>
    <w:link w:val="CommentTextChar"/>
    <w:uiPriority w:val="99"/>
    <w:semiHidden/>
    <w:unhideWhenUsed/>
    <w:rsid w:val="00022A0B"/>
    <w:rPr>
      <w:sz w:val="20"/>
      <w:szCs w:val="20"/>
    </w:rPr>
  </w:style>
  <w:style w:type="character" w:customStyle="1" w:styleId="CommentTextChar">
    <w:name w:val="Comment Text Char"/>
    <w:basedOn w:val="DefaultParagraphFont"/>
    <w:link w:val="CommentText"/>
    <w:uiPriority w:val="99"/>
    <w:semiHidden/>
    <w:rsid w:val="00022A0B"/>
    <w:rPr>
      <w:sz w:val="20"/>
      <w:szCs w:val="20"/>
    </w:rPr>
  </w:style>
  <w:style w:type="paragraph" w:styleId="CommentSubject">
    <w:name w:val="annotation subject"/>
    <w:basedOn w:val="CommentText"/>
    <w:next w:val="CommentText"/>
    <w:link w:val="CommentSubjectChar"/>
    <w:uiPriority w:val="99"/>
    <w:semiHidden/>
    <w:unhideWhenUsed/>
    <w:rsid w:val="00022A0B"/>
    <w:rPr>
      <w:b/>
      <w:bCs/>
    </w:rPr>
  </w:style>
  <w:style w:type="character" w:customStyle="1" w:styleId="CommentSubjectChar">
    <w:name w:val="Comment Subject Char"/>
    <w:basedOn w:val="CommentTextChar"/>
    <w:link w:val="CommentSubject"/>
    <w:uiPriority w:val="99"/>
    <w:semiHidden/>
    <w:rsid w:val="00022A0B"/>
    <w:rPr>
      <w:b/>
      <w:bCs/>
      <w:sz w:val="20"/>
      <w:szCs w:val="20"/>
    </w:rPr>
  </w:style>
  <w:style w:type="paragraph" w:styleId="BalloonText">
    <w:name w:val="Balloon Text"/>
    <w:basedOn w:val="Normal"/>
    <w:link w:val="BalloonTextChar"/>
    <w:uiPriority w:val="99"/>
    <w:semiHidden/>
    <w:unhideWhenUsed/>
    <w:rsid w:val="00022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A0B"/>
    <w:rPr>
      <w:rFonts w:ascii="Segoe UI" w:hAnsi="Segoe UI" w:cs="Segoe UI"/>
      <w:sz w:val="18"/>
      <w:szCs w:val="18"/>
    </w:rPr>
  </w:style>
  <w:style w:type="table" w:styleId="TableGrid">
    <w:name w:val="Table Grid"/>
    <w:basedOn w:val="TableNormal"/>
    <w:uiPriority w:val="39"/>
    <w:rsid w:val="00CC6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CC6E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66CC2"/>
    <w:rPr>
      <w:color w:val="0000FF"/>
      <w:u w:val="single"/>
    </w:rPr>
  </w:style>
  <w:style w:type="character" w:styleId="Emphasis">
    <w:name w:val="Emphasis"/>
    <w:basedOn w:val="DefaultParagraphFont"/>
    <w:uiPriority w:val="99"/>
    <w:qFormat/>
    <w:rsid w:val="00E66C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04" w:hanging="312"/>
      <w:outlineLvl w:val="0"/>
    </w:pPr>
    <w:rPr>
      <w:rFonts w:ascii="Arial" w:eastAsia="Arial" w:hAnsi="Arial"/>
      <w:b/>
      <w:bCs/>
    </w:rPr>
  </w:style>
  <w:style w:type="paragraph" w:styleId="Heading2">
    <w:name w:val="heading 2"/>
    <w:basedOn w:val="Normal"/>
    <w:uiPriority w:val="1"/>
    <w:qFormat/>
    <w:pPr>
      <w:ind w:left="3101"/>
      <w:outlineLvl w:val="1"/>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09D6"/>
    <w:pPr>
      <w:widowControl/>
      <w:tabs>
        <w:tab w:val="center" w:pos="4680"/>
        <w:tab w:val="right" w:pos="9360"/>
      </w:tabs>
    </w:pPr>
  </w:style>
  <w:style w:type="character" w:customStyle="1" w:styleId="HeaderChar">
    <w:name w:val="Header Char"/>
    <w:basedOn w:val="DefaultParagraphFont"/>
    <w:link w:val="Header"/>
    <w:uiPriority w:val="99"/>
    <w:rsid w:val="00A809D6"/>
  </w:style>
  <w:style w:type="character" w:styleId="CommentReference">
    <w:name w:val="annotation reference"/>
    <w:basedOn w:val="DefaultParagraphFont"/>
    <w:uiPriority w:val="99"/>
    <w:semiHidden/>
    <w:unhideWhenUsed/>
    <w:rsid w:val="00022A0B"/>
    <w:rPr>
      <w:sz w:val="16"/>
      <w:szCs w:val="16"/>
    </w:rPr>
  </w:style>
  <w:style w:type="paragraph" w:styleId="CommentText">
    <w:name w:val="annotation text"/>
    <w:basedOn w:val="Normal"/>
    <w:link w:val="CommentTextChar"/>
    <w:uiPriority w:val="99"/>
    <w:semiHidden/>
    <w:unhideWhenUsed/>
    <w:rsid w:val="00022A0B"/>
    <w:rPr>
      <w:sz w:val="20"/>
      <w:szCs w:val="20"/>
    </w:rPr>
  </w:style>
  <w:style w:type="character" w:customStyle="1" w:styleId="CommentTextChar">
    <w:name w:val="Comment Text Char"/>
    <w:basedOn w:val="DefaultParagraphFont"/>
    <w:link w:val="CommentText"/>
    <w:uiPriority w:val="99"/>
    <w:semiHidden/>
    <w:rsid w:val="00022A0B"/>
    <w:rPr>
      <w:sz w:val="20"/>
      <w:szCs w:val="20"/>
    </w:rPr>
  </w:style>
  <w:style w:type="paragraph" w:styleId="CommentSubject">
    <w:name w:val="annotation subject"/>
    <w:basedOn w:val="CommentText"/>
    <w:next w:val="CommentText"/>
    <w:link w:val="CommentSubjectChar"/>
    <w:uiPriority w:val="99"/>
    <w:semiHidden/>
    <w:unhideWhenUsed/>
    <w:rsid w:val="00022A0B"/>
    <w:rPr>
      <w:b/>
      <w:bCs/>
    </w:rPr>
  </w:style>
  <w:style w:type="character" w:customStyle="1" w:styleId="CommentSubjectChar">
    <w:name w:val="Comment Subject Char"/>
    <w:basedOn w:val="CommentTextChar"/>
    <w:link w:val="CommentSubject"/>
    <w:uiPriority w:val="99"/>
    <w:semiHidden/>
    <w:rsid w:val="00022A0B"/>
    <w:rPr>
      <w:b/>
      <w:bCs/>
      <w:sz w:val="20"/>
      <w:szCs w:val="20"/>
    </w:rPr>
  </w:style>
  <w:style w:type="paragraph" w:styleId="BalloonText">
    <w:name w:val="Balloon Text"/>
    <w:basedOn w:val="Normal"/>
    <w:link w:val="BalloonTextChar"/>
    <w:uiPriority w:val="99"/>
    <w:semiHidden/>
    <w:unhideWhenUsed/>
    <w:rsid w:val="00022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A0B"/>
    <w:rPr>
      <w:rFonts w:ascii="Segoe UI" w:hAnsi="Segoe UI" w:cs="Segoe UI"/>
      <w:sz w:val="18"/>
      <w:szCs w:val="18"/>
    </w:rPr>
  </w:style>
  <w:style w:type="table" w:styleId="TableGrid">
    <w:name w:val="Table Grid"/>
    <w:basedOn w:val="TableNormal"/>
    <w:uiPriority w:val="39"/>
    <w:rsid w:val="00CC6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CC6E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66CC2"/>
    <w:rPr>
      <w:color w:val="0000FF"/>
      <w:u w:val="single"/>
    </w:rPr>
  </w:style>
  <w:style w:type="character" w:styleId="Emphasis">
    <w:name w:val="Emphasis"/>
    <w:basedOn w:val="DefaultParagraphFont"/>
    <w:uiPriority w:val="99"/>
    <w:qFormat/>
    <w:rsid w:val="00E66C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3581">
      <w:bodyDiv w:val="1"/>
      <w:marLeft w:val="0"/>
      <w:marRight w:val="0"/>
      <w:marTop w:val="0"/>
      <w:marBottom w:val="0"/>
      <w:divBdr>
        <w:top w:val="none" w:sz="0" w:space="0" w:color="auto"/>
        <w:left w:val="none" w:sz="0" w:space="0" w:color="auto"/>
        <w:bottom w:val="none" w:sz="0" w:space="0" w:color="auto"/>
        <w:right w:val="none" w:sz="0" w:space="0" w:color="auto"/>
      </w:divBdr>
      <w:divsChild>
        <w:div w:id="670332116">
          <w:marLeft w:val="0"/>
          <w:marRight w:val="0"/>
          <w:marTop w:val="0"/>
          <w:marBottom w:val="0"/>
          <w:divBdr>
            <w:top w:val="none" w:sz="0" w:space="0" w:color="auto"/>
            <w:left w:val="none" w:sz="0" w:space="0" w:color="auto"/>
            <w:bottom w:val="none" w:sz="0" w:space="0" w:color="auto"/>
            <w:right w:val="none" w:sz="0" w:space="0" w:color="auto"/>
          </w:divBdr>
          <w:divsChild>
            <w:div w:id="46808039">
              <w:marLeft w:val="0"/>
              <w:marRight w:val="0"/>
              <w:marTop w:val="0"/>
              <w:marBottom w:val="0"/>
              <w:divBdr>
                <w:top w:val="none" w:sz="0" w:space="0" w:color="auto"/>
                <w:left w:val="none" w:sz="0" w:space="0" w:color="auto"/>
                <w:bottom w:val="none" w:sz="0" w:space="0" w:color="auto"/>
                <w:right w:val="none" w:sz="0" w:space="0" w:color="auto"/>
              </w:divBdr>
              <w:divsChild>
                <w:div w:id="1577473450">
                  <w:marLeft w:val="0"/>
                  <w:marRight w:val="0"/>
                  <w:marTop w:val="0"/>
                  <w:marBottom w:val="0"/>
                  <w:divBdr>
                    <w:top w:val="none" w:sz="0" w:space="0" w:color="auto"/>
                    <w:left w:val="none" w:sz="0" w:space="0" w:color="auto"/>
                    <w:bottom w:val="none" w:sz="0" w:space="0" w:color="auto"/>
                    <w:right w:val="none" w:sz="0" w:space="0" w:color="auto"/>
                  </w:divBdr>
                  <w:divsChild>
                    <w:div w:id="904603066">
                      <w:marLeft w:val="0"/>
                      <w:marRight w:val="0"/>
                      <w:marTop w:val="0"/>
                      <w:marBottom w:val="0"/>
                      <w:divBdr>
                        <w:top w:val="none" w:sz="0" w:space="0" w:color="auto"/>
                        <w:left w:val="none" w:sz="0" w:space="0" w:color="auto"/>
                        <w:bottom w:val="none" w:sz="0" w:space="0" w:color="auto"/>
                        <w:right w:val="none" w:sz="0" w:space="0" w:color="auto"/>
                      </w:divBdr>
                      <w:divsChild>
                        <w:div w:id="1065756369">
                          <w:marLeft w:val="0"/>
                          <w:marRight w:val="0"/>
                          <w:marTop w:val="0"/>
                          <w:marBottom w:val="180"/>
                          <w:divBdr>
                            <w:top w:val="none" w:sz="0" w:space="0" w:color="auto"/>
                            <w:left w:val="none" w:sz="0" w:space="0" w:color="auto"/>
                            <w:bottom w:val="none" w:sz="0" w:space="0" w:color="auto"/>
                            <w:right w:val="none" w:sz="0" w:space="0" w:color="auto"/>
                          </w:divBdr>
                          <w:divsChild>
                            <w:div w:id="1706295625">
                              <w:marLeft w:val="45"/>
                              <w:marRight w:val="0"/>
                              <w:marTop w:val="75"/>
                              <w:marBottom w:val="75"/>
                              <w:divBdr>
                                <w:top w:val="none" w:sz="0" w:space="0" w:color="auto"/>
                                <w:left w:val="none" w:sz="0" w:space="0" w:color="auto"/>
                                <w:bottom w:val="none" w:sz="0" w:space="0" w:color="auto"/>
                                <w:right w:val="none" w:sz="0" w:space="0" w:color="auto"/>
                              </w:divBdr>
                            </w:div>
                            <w:div w:id="1272931075">
                              <w:marLeft w:val="180"/>
                              <w:marRight w:val="0"/>
                              <w:marTop w:val="75"/>
                              <w:marBottom w:val="75"/>
                              <w:divBdr>
                                <w:top w:val="none" w:sz="0" w:space="0" w:color="auto"/>
                                <w:left w:val="none" w:sz="0" w:space="0" w:color="auto"/>
                                <w:bottom w:val="none" w:sz="0" w:space="0" w:color="auto"/>
                                <w:right w:val="none" w:sz="0" w:space="0" w:color="auto"/>
                              </w:divBdr>
                            </w:div>
                            <w:div w:id="345597143">
                              <w:marLeft w:val="180"/>
                              <w:marRight w:val="0"/>
                              <w:marTop w:val="75"/>
                              <w:marBottom w:val="75"/>
                              <w:divBdr>
                                <w:top w:val="none" w:sz="0" w:space="0" w:color="auto"/>
                                <w:left w:val="none" w:sz="0" w:space="0" w:color="auto"/>
                                <w:bottom w:val="none" w:sz="0" w:space="0" w:color="auto"/>
                                <w:right w:val="none" w:sz="0" w:space="0" w:color="auto"/>
                              </w:divBdr>
                            </w:div>
                          </w:divsChild>
                        </w:div>
                        <w:div w:id="1081172616">
                          <w:marLeft w:val="0"/>
                          <w:marRight w:val="0"/>
                          <w:marTop w:val="0"/>
                          <w:marBottom w:val="180"/>
                          <w:divBdr>
                            <w:top w:val="none" w:sz="0" w:space="0" w:color="auto"/>
                            <w:left w:val="none" w:sz="0" w:space="0" w:color="auto"/>
                            <w:bottom w:val="none" w:sz="0" w:space="0" w:color="auto"/>
                            <w:right w:val="none" w:sz="0" w:space="0" w:color="auto"/>
                          </w:divBdr>
                          <w:divsChild>
                            <w:div w:id="716203113">
                              <w:marLeft w:val="45"/>
                              <w:marRight w:val="0"/>
                              <w:marTop w:val="75"/>
                              <w:marBottom w:val="75"/>
                              <w:divBdr>
                                <w:top w:val="none" w:sz="0" w:space="0" w:color="auto"/>
                                <w:left w:val="none" w:sz="0" w:space="0" w:color="auto"/>
                                <w:bottom w:val="none" w:sz="0" w:space="0" w:color="auto"/>
                                <w:right w:val="none" w:sz="0" w:space="0" w:color="auto"/>
                              </w:divBdr>
                            </w:div>
                            <w:div w:id="1120226501">
                              <w:marLeft w:val="180"/>
                              <w:marRight w:val="0"/>
                              <w:marTop w:val="75"/>
                              <w:marBottom w:val="75"/>
                              <w:divBdr>
                                <w:top w:val="none" w:sz="0" w:space="0" w:color="auto"/>
                                <w:left w:val="none" w:sz="0" w:space="0" w:color="auto"/>
                                <w:bottom w:val="none" w:sz="0" w:space="0" w:color="auto"/>
                                <w:right w:val="none" w:sz="0" w:space="0" w:color="auto"/>
                              </w:divBdr>
                            </w:div>
                          </w:divsChild>
                        </w:div>
                        <w:div w:id="791437591">
                          <w:marLeft w:val="0"/>
                          <w:marRight w:val="0"/>
                          <w:marTop w:val="0"/>
                          <w:marBottom w:val="180"/>
                          <w:divBdr>
                            <w:top w:val="none" w:sz="0" w:space="0" w:color="auto"/>
                            <w:left w:val="none" w:sz="0" w:space="0" w:color="auto"/>
                            <w:bottom w:val="none" w:sz="0" w:space="0" w:color="auto"/>
                            <w:right w:val="none" w:sz="0" w:space="0" w:color="auto"/>
                          </w:divBdr>
                          <w:divsChild>
                            <w:div w:id="788165480">
                              <w:marLeft w:val="45"/>
                              <w:marRight w:val="0"/>
                              <w:marTop w:val="75"/>
                              <w:marBottom w:val="75"/>
                              <w:divBdr>
                                <w:top w:val="none" w:sz="0" w:space="0" w:color="auto"/>
                                <w:left w:val="none" w:sz="0" w:space="0" w:color="auto"/>
                                <w:bottom w:val="none" w:sz="0" w:space="0" w:color="auto"/>
                                <w:right w:val="none" w:sz="0" w:space="0" w:color="auto"/>
                              </w:divBdr>
                            </w:div>
                            <w:div w:id="2143307882">
                              <w:marLeft w:val="180"/>
                              <w:marRight w:val="0"/>
                              <w:marTop w:val="75"/>
                              <w:marBottom w:val="75"/>
                              <w:divBdr>
                                <w:top w:val="none" w:sz="0" w:space="0" w:color="auto"/>
                                <w:left w:val="none" w:sz="0" w:space="0" w:color="auto"/>
                                <w:bottom w:val="none" w:sz="0" w:space="0" w:color="auto"/>
                                <w:right w:val="none" w:sz="0" w:space="0" w:color="auto"/>
                              </w:divBdr>
                            </w:div>
                            <w:div w:id="828592171">
                              <w:marLeft w:val="180"/>
                              <w:marRight w:val="0"/>
                              <w:marTop w:val="75"/>
                              <w:marBottom w:val="75"/>
                              <w:divBdr>
                                <w:top w:val="none" w:sz="0" w:space="0" w:color="auto"/>
                                <w:left w:val="none" w:sz="0" w:space="0" w:color="auto"/>
                                <w:bottom w:val="none" w:sz="0" w:space="0" w:color="auto"/>
                                <w:right w:val="none" w:sz="0" w:space="0" w:color="auto"/>
                              </w:divBdr>
                            </w:div>
                          </w:divsChild>
                        </w:div>
                        <w:div w:id="6374562">
                          <w:marLeft w:val="0"/>
                          <w:marRight w:val="0"/>
                          <w:marTop w:val="0"/>
                          <w:marBottom w:val="180"/>
                          <w:divBdr>
                            <w:top w:val="none" w:sz="0" w:space="0" w:color="auto"/>
                            <w:left w:val="none" w:sz="0" w:space="0" w:color="auto"/>
                            <w:bottom w:val="none" w:sz="0" w:space="0" w:color="auto"/>
                            <w:right w:val="none" w:sz="0" w:space="0" w:color="auto"/>
                          </w:divBdr>
                          <w:divsChild>
                            <w:div w:id="1140075105">
                              <w:marLeft w:val="45"/>
                              <w:marRight w:val="0"/>
                              <w:marTop w:val="75"/>
                              <w:marBottom w:val="75"/>
                              <w:divBdr>
                                <w:top w:val="none" w:sz="0" w:space="0" w:color="auto"/>
                                <w:left w:val="none" w:sz="0" w:space="0" w:color="auto"/>
                                <w:bottom w:val="none" w:sz="0" w:space="0" w:color="auto"/>
                                <w:right w:val="none" w:sz="0" w:space="0" w:color="auto"/>
                              </w:divBdr>
                            </w:div>
                            <w:div w:id="1504738745">
                              <w:marLeft w:val="180"/>
                              <w:marRight w:val="0"/>
                              <w:marTop w:val="75"/>
                              <w:marBottom w:val="75"/>
                              <w:divBdr>
                                <w:top w:val="none" w:sz="0" w:space="0" w:color="auto"/>
                                <w:left w:val="none" w:sz="0" w:space="0" w:color="auto"/>
                                <w:bottom w:val="none" w:sz="0" w:space="0" w:color="auto"/>
                                <w:right w:val="none" w:sz="0" w:space="0" w:color="auto"/>
                              </w:divBdr>
                            </w:div>
                            <w:div w:id="1585066309">
                              <w:marLeft w:val="180"/>
                              <w:marRight w:val="0"/>
                              <w:marTop w:val="75"/>
                              <w:marBottom w:val="75"/>
                              <w:divBdr>
                                <w:top w:val="none" w:sz="0" w:space="0" w:color="auto"/>
                                <w:left w:val="none" w:sz="0" w:space="0" w:color="auto"/>
                                <w:bottom w:val="none" w:sz="0" w:space="0" w:color="auto"/>
                                <w:right w:val="none" w:sz="0" w:space="0" w:color="auto"/>
                              </w:divBdr>
                            </w:div>
                            <w:div w:id="1029258239">
                              <w:marLeft w:val="180"/>
                              <w:marRight w:val="0"/>
                              <w:marTop w:val="75"/>
                              <w:marBottom w:val="75"/>
                              <w:divBdr>
                                <w:top w:val="none" w:sz="0" w:space="0" w:color="auto"/>
                                <w:left w:val="none" w:sz="0" w:space="0" w:color="auto"/>
                                <w:bottom w:val="none" w:sz="0" w:space="0" w:color="auto"/>
                                <w:right w:val="none" w:sz="0" w:space="0" w:color="auto"/>
                              </w:divBdr>
                            </w:div>
                            <w:div w:id="1150488557">
                              <w:marLeft w:val="180"/>
                              <w:marRight w:val="0"/>
                              <w:marTop w:val="75"/>
                              <w:marBottom w:val="75"/>
                              <w:divBdr>
                                <w:top w:val="none" w:sz="0" w:space="0" w:color="auto"/>
                                <w:left w:val="none" w:sz="0" w:space="0" w:color="auto"/>
                                <w:bottom w:val="none" w:sz="0" w:space="0" w:color="auto"/>
                                <w:right w:val="none" w:sz="0" w:space="0" w:color="auto"/>
                              </w:divBdr>
                            </w:div>
                          </w:divsChild>
                        </w:div>
                        <w:div w:id="1649627339">
                          <w:marLeft w:val="0"/>
                          <w:marRight w:val="0"/>
                          <w:marTop w:val="0"/>
                          <w:marBottom w:val="180"/>
                          <w:divBdr>
                            <w:top w:val="none" w:sz="0" w:space="0" w:color="auto"/>
                            <w:left w:val="none" w:sz="0" w:space="0" w:color="auto"/>
                            <w:bottom w:val="none" w:sz="0" w:space="0" w:color="auto"/>
                            <w:right w:val="none" w:sz="0" w:space="0" w:color="auto"/>
                          </w:divBdr>
                          <w:divsChild>
                            <w:div w:id="583297300">
                              <w:marLeft w:val="45"/>
                              <w:marRight w:val="0"/>
                              <w:marTop w:val="75"/>
                              <w:marBottom w:val="75"/>
                              <w:divBdr>
                                <w:top w:val="none" w:sz="0" w:space="0" w:color="auto"/>
                                <w:left w:val="none" w:sz="0" w:space="0" w:color="auto"/>
                                <w:bottom w:val="none" w:sz="0" w:space="0" w:color="auto"/>
                                <w:right w:val="none" w:sz="0" w:space="0" w:color="auto"/>
                              </w:divBdr>
                            </w:div>
                            <w:div w:id="1322584044">
                              <w:marLeft w:val="180"/>
                              <w:marRight w:val="0"/>
                              <w:marTop w:val="75"/>
                              <w:marBottom w:val="75"/>
                              <w:divBdr>
                                <w:top w:val="none" w:sz="0" w:space="0" w:color="auto"/>
                                <w:left w:val="none" w:sz="0" w:space="0" w:color="auto"/>
                                <w:bottom w:val="none" w:sz="0" w:space="0" w:color="auto"/>
                                <w:right w:val="none" w:sz="0" w:space="0" w:color="auto"/>
                              </w:divBdr>
                            </w:div>
                          </w:divsChild>
                        </w:div>
                        <w:div w:id="1931352198">
                          <w:marLeft w:val="0"/>
                          <w:marRight w:val="0"/>
                          <w:marTop w:val="0"/>
                          <w:marBottom w:val="180"/>
                          <w:divBdr>
                            <w:top w:val="none" w:sz="0" w:space="0" w:color="auto"/>
                            <w:left w:val="none" w:sz="0" w:space="0" w:color="auto"/>
                            <w:bottom w:val="none" w:sz="0" w:space="0" w:color="auto"/>
                            <w:right w:val="none" w:sz="0" w:space="0" w:color="auto"/>
                          </w:divBdr>
                          <w:divsChild>
                            <w:div w:id="641540554">
                              <w:marLeft w:val="45"/>
                              <w:marRight w:val="0"/>
                              <w:marTop w:val="75"/>
                              <w:marBottom w:val="75"/>
                              <w:divBdr>
                                <w:top w:val="none" w:sz="0" w:space="0" w:color="auto"/>
                                <w:left w:val="none" w:sz="0" w:space="0" w:color="auto"/>
                                <w:bottom w:val="none" w:sz="0" w:space="0" w:color="auto"/>
                                <w:right w:val="none" w:sz="0" w:space="0" w:color="auto"/>
                              </w:divBdr>
                            </w:div>
                            <w:div w:id="1215234738">
                              <w:marLeft w:val="180"/>
                              <w:marRight w:val="0"/>
                              <w:marTop w:val="75"/>
                              <w:marBottom w:val="75"/>
                              <w:divBdr>
                                <w:top w:val="none" w:sz="0" w:space="0" w:color="auto"/>
                                <w:left w:val="none" w:sz="0" w:space="0" w:color="auto"/>
                                <w:bottom w:val="none" w:sz="0" w:space="0" w:color="auto"/>
                                <w:right w:val="none" w:sz="0" w:space="0" w:color="auto"/>
                              </w:divBdr>
                            </w:div>
                          </w:divsChild>
                        </w:div>
                        <w:div w:id="397629183">
                          <w:marLeft w:val="0"/>
                          <w:marRight w:val="0"/>
                          <w:marTop w:val="0"/>
                          <w:marBottom w:val="180"/>
                          <w:divBdr>
                            <w:top w:val="none" w:sz="0" w:space="0" w:color="auto"/>
                            <w:left w:val="none" w:sz="0" w:space="0" w:color="auto"/>
                            <w:bottom w:val="none" w:sz="0" w:space="0" w:color="auto"/>
                            <w:right w:val="none" w:sz="0" w:space="0" w:color="auto"/>
                          </w:divBdr>
                          <w:divsChild>
                            <w:div w:id="1278222428">
                              <w:marLeft w:val="45"/>
                              <w:marRight w:val="0"/>
                              <w:marTop w:val="75"/>
                              <w:marBottom w:val="75"/>
                              <w:divBdr>
                                <w:top w:val="none" w:sz="0" w:space="0" w:color="auto"/>
                                <w:left w:val="none" w:sz="0" w:space="0" w:color="auto"/>
                                <w:bottom w:val="none" w:sz="0" w:space="0" w:color="auto"/>
                                <w:right w:val="none" w:sz="0" w:space="0" w:color="auto"/>
                              </w:divBdr>
                            </w:div>
                            <w:div w:id="1959991405">
                              <w:marLeft w:val="180"/>
                              <w:marRight w:val="0"/>
                              <w:marTop w:val="75"/>
                              <w:marBottom w:val="75"/>
                              <w:divBdr>
                                <w:top w:val="none" w:sz="0" w:space="0" w:color="auto"/>
                                <w:left w:val="none" w:sz="0" w:space="0" w:color="auto"/>
                                <w:bottom w:val="none" w:sz="0" w:space="0" w:color="auto"/>
                                <w:right w:val="none" w:sz="0" w:space="0" w:color="auto"/>
                              </w:divBdr>
                            </w:div>
                          </w:divsChild>
                        </w:div>
                        <w:div w:id="404911200">
                          <w:marLeft w:val="0"/>
                          <w:marRight w:val="0"/>
                          <w:marTop w:val="0"/>
                          <w:marBottom w:val="180"/>
                          <w:divBdr>
                            <w:top w:val="none" w:sz="0" w:space="0" w:color="auto"/>
                            <w:left w:val="none" w:sz="0" w:space="0" w:color="auto"/>
                            <w:bottom w:val="none" w:sz="0" w:space="0" w:color="auto"/>
                            <w:right w:val="none" w:sz="0" w:space="0" w:color="auto"/>
                          </w:divBdr>
                          <w:divsChild>
                            <w:div w:id="314915101">
                              <w:marLeft w:val="45"/>
                              <w:marRight w:val="0"/>
                              <w:marTop w:val="75"/>
                              <w:marBottom w:val="75"/>
                              <w:divBdr>
                                <w:top w:val="none" w:sz="0" w:space="0" w:color="auto"/>
                                <w:left w:val="none" w:sz="0" w:space="0" w:color="auto"/>
                                <w:bottom w:val="none" w:sz="0" w:space="0" w:color="auto"/>
                                <w:right w:val="none" w:sz="0" w:space="0" w:color="auto"/>
                              </w:divBdr>
                            </w:div>
                            <w:div w:id="616762859">
                              <w:marLeft w:val="180"/>
                              <w:marRight w:val="0"/>
                              <w:marTop w:val="75"/>
                              <w:marBottom w:val="75"/>
                              <w:divBdr>
                                <w:top w:val="none" w:sz="0" w:space="0" w:color="auto"/>
                                <w:left w:val="none" w:sz="0" w:space="0" w:color="auto"/>
                                <w:bottom w:val="none" w:sz="0" w:space="0" w:color="auto"/>
                                <w:right w:val="none" w:sz="0" w:space="0" w:color="auto"/>
                              </w:divBdr>
                            </w:div>
                            <w:div w:id="1792942217">
                              <w:marLeft w:val="180"/>
                              <w:marRight w:val="0"/>
                              <w:marTop w:val="75"/>
                              <w:marBottom w:val="75"/>
                              <w:divBdr>
                                <w:top w:val="none" w:sz="0" w:space="0" w:color="auto"/>
                                <w:left w:val="none" w:sz="0" w:space="0" w:color="auto"/>
                                <w:bottom w:val="none" w:sz="0" w:space="0" w:color="auto"/>
                                <w:right w:val="none" w:sz="0" w:space="0" w:color="auto"/>
                              </w:divBdr>
                            </w:div>
                            <w:div w:id="786896441">
                              <w:marLeft w:val="18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395728">
      <w:bodyDiv w:val="1"/>
      <w:marLeft w:val="0"/>
      <w:marRight w:val="0"/>
      <w:marTop w:val="0"/>
      <w:marBottom w:val="0"/>
      <w:divBdr>
        <w:top w:val="none" w:sz="0" w:space="0" w:color="auto"/>
        <w:left w:val="none" w:sz="0" w:space="0" w:color="auto"/>
        <w:bottom w:val="none" w:sz="0" w:space="0" w:color="auto"/>
        <w:right w:val="none" w:sz="0" w:space="0" w:color="auto"/>
      </w:divBdr>
      <w:divsChild>
        <w:div w:id="1150558786">
          <w:marLeft w:val="0"/>
          <w:marRight w:val="0"/>
          <w:marTop w:val="0"/>
          <w:marBottom w:val="0"/>
          <w:divBdr>
            <w:top w:val="none" w:sz="0" w:space="0" w:color="auto"/>
            <w:left w:val="none" w:sz="0" w:space="0" w:color="auto"/>
            <w:bottom w:val="none" w:sz="0" w:space="0" w:color="auto"/>
            <w:right w:val="none" w:sz="0" w:space="0" w:color="auto"/>
          </w:divBdr>
          <w:divsChild>
            <w:div w:id="1934390425">
              <w:marLeft w:val="0"/>
              <w:marRight w:val="0"/>
              <w:marTop w:val="0"/>
              <w:marBottom w:val="0"/>
              <w:divBdr>
                <w:top w:val="none" w:sz="0" w:space="0" w:color="auto"/>
                <w:left w:val="none" w:sz="0" w:space="0" w:color="auto"/>
                <w:bottom w:val="none" w:sz="0" w:space="0" w:color="auto"/>
                <w:right w:val="none" w:sz="0" w:space="0" w:color="auto"/>
              </w:divBdr>
              <w:divsChild>
                <w:div w:id="109015290">
                  <w:marLeft w:val="105"/>
                  <w:marRight w:val="0"/>
                  <w:marTop w:val="60"/>
                  <w:marBottom w:val="60"/>
                  <w:divBdr>
                    <w:top w:val="none" w:sz="0" w:space="0" w:color="auto"/>
                    <w:left w:val="none" w:sz="0" w:space="0" w:color="auto"/>
                    <w:bottom w:val="none" w:sz="0" w:space="0" w:color="auto"/>
                    <w:right w:val="none" w:sz="0" w:space="0" w:color="auto"/>
                  </w:divBdr>
                </w:div>
                <w:div w:id="1579948505">
                  <w:marLeft w:val="105"/>
                  <w:marRight w:val="0"/>
                  <w:marTop w:val="60"/>
                  <w:marBottom w:val="60"/>
                  <w:divBdr>
                    <w:top w:val="none" w:sz="0" w:space="0" w:color="auto"/>
                    <w:left w:val="none" w:sz="0" w:space="0" w:color="auto"/>
                    <w:bottom w:val="none" w:sz="0" w:space="0" w:color="auto"/>
                    <w:right w:val="none" w:sz="0" w:space="0" w:color="auto"/>
                  </w:divBdr>
                </w:div>
                <w:div w:id="878472152">
                  <w:marLeft w:val="105"/>
                  <w:marRight w:val="0"/>
                  <w:marTop w:val="60"/>
                  <w:marBottom w:val="60"/>
                  <w:divBdr>
                    <w:top w:val="none" w:sz="0" w:space="0" w:color="auto"/>
                    <w:left w:val="none" w:sz="0" w:space="0" w:color="auto"/>
                    <w:bottom w:val="none" w:sz="0" w:space="0" w:color="auto"/>
                    <w:right w:val="none" w:sz="0" w:space="0" w:color="auto"/>
                  </w:divBdr>
                </w:div>
                <w:div w:id="1439913969">
                  <w:marLeft w:val="105"/>
                  <w:marRight w:val="0"/>
                  <w:marTop w:val="60"/>
                  <w:marBottom w:val="60"/>
                  <w:divBdr>
                    <w:top w:val="none" w:sz="0" w:space="0" w:color="auto"/>
                    <w:left w:val="none" w:sz="0" w:space="0" w:color="auto"/>
                    <w:bottom w:val="none" w:sz="0" w:space="0" w:color="auto"/>
                    <w:right w:val="none" w:sz="0" w:space="0" w:color="auto"/>
                  </w:divBdr>
                </w:div>
                <w:div w:id="1511604615">
                  <w:marLeft w:val="105"/>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738898658">
      <w:bodyDiv w:val="1"/>
      <w:marLeft w:val="0"/>
      <w:marRight w:val="0"/>
      <w:marTop w:val="0"/>
      <w:marBottom w:val="0"/>
      <w:divBdr>
        <w:top w:val="none" w:sz="0" w:space="0" w:color="auto"/>
        <w:left w:val="none" w:sz="0" w:space="0" w:color="auto"/>
        <w:bottom w:val="none" w:sz="0" w:space="0" w:color="auto"/>
        <w:right w:val="none" w:sz="0" w:space="0" w:color="auto"/>
      </w:divBdr>
      <w:divsChild>
        <w:div w:id="2111704885">
          <w:marLeft w:val="0"/>
          <w:marRight w:val="0"/>
          <w:marTop w:val="0"/>
          <w:marBottom w:val="0"/>
          <w:divBdr>
            <w:top w:val="none" w:sz="0" w:space="0" w:color="auto"/>
            <w:left w:val="none" w:sz="0" w:space="0" w:color="auto"/>
            <w:bottom w:val="none" w:sz="0" w:space="0" w:color="auto"/>
            <w:right w:val="none" w:sz="0" w:space="0" w:color="auto"/>
          </w:divBdr>
          <w:divsChild>
            <w:div w:id="332228195">
              <w:marLeft w:val="0"/>
              <w:marRight w:val="0"/>
              <w:marTop w:val="0"/>
              <w:marBottom w:val="0"/>
              <w:divBdr>
                <w:top w:val="none" w:sz="0" w:space="0" w:color="auto"/>
                <w:left w:val="none" w:sz="0" w:space="0" w:color="auto"/>
                <w:bottom w:val="none" w:sz="0" w:space="0" w:color="auto"/>
                <w:right w:val="none" w:sz="0" w:space="0" w:color="auto"/>
              </w:divBdr>
              <w:divsChild>
                <w:div w:id="1606382657">
                  <w:marLeft w:val="105"/>
                  <w:marRight w:val="0"/>
                  <w:marTop w:val="60"/>
                  <w:marBottom w:val="60"/>
                  <w:divBdr>
                    <w:top w:val="none" w:sz="0" w:space="0" w:color="auto"/>
                    <w:left w:val="none" w:sz="0" w:space="0" w:color="auto"/>
                    <w:bottom w:val="none" w:sz="0" w:space="0" w:color="auto"/>
                    <w:right w:val="none" w:sz="0" w:space="0" w:color="auto"/>
                  </w:divBdr>
                </w:div>
                <w:div w:id="112408980">
                  <w:marLeft w:val="105"/>
                  <w:marRight w:val="0"/>
                  <w:marTop w:val="60"/>
                  <w:marBottom w:val="60"/>
                  <w:divBdr>
                    <w:top w:val="none" w:sz="0" w:space="0" w:color="auto"/>
                    <w:left w:val="none" w:sz="0" w:space="0" w:color="auto"/>
                    <w:bottom w:val="none" w:sz="0" w:space="0" w:color="auto"/>
                    <w:right w:val="none" w:sz="0" w:space="0" w:color="auto"/>
                  </w:divBdr>
                </w:div>
                <w:div w:id="175267596">
                  <w:marLeft w:val="105"/>
                  <w:marRight w:val="0"/>
                  <w:marTop w:val="60"/>
                  <w:marBottom w:val="60"/>
                  <w:divBdr>
                    <w:top w:val="none" w:sz="0" w:space="0" w:color="auto"/>
                    <w:left w:val="none" w:sz="0" w:space="0" w:color="auto"/>
                    <w:bottom w:val="none" w:sz="0" w:space="0" w:color="auto"/>
                    <w:right w:val="none" w:sz="0" w:space="0" w:color="auto"/>
                  </w:divBdr>
                </w:div>
                <w:div w:id="2125608144">
                  <w:marLeft w:val="105"/>
                  <w:marRight w:val="0"/>
                  <w:marTop w:val="60"/>
                  <w:marBottom w:val="60"/>
                  <w:divBdr>
                    <w:top w:val="none" w:sz="0" w:space="0" w:color="auto"/>
                    <w:left w:val="none" w:sz="0" w:space="0" w:color="auto"/>
                    <w:bottom w:val="none" w:sz="0" w:space="0" w:color="auto"/>
                    <w:right w:val="none" w:sz="0" w:space="0" w:color="auto"/>
                  </w:divBdr>
                </w:div>
                <w:div w:id="801918778">
                  <w:marLeft w:val="105"/>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776558702">
      <w:bodyDiv w:val="1"/>
      <w:marLeft w:val="0"/>
      <w:marRight w:val="0"/>
      <w:marTop w:val="0"/>
      <w:marBottom w:val="0"/>
      <w:divBdr>
        <w:top w:val="none" w:sz="0" w:space="0" w:color="auto"/>
        <w:left w:val="none" w:sz="0" w:space="0" w:color="auto"/>
        <w:bottom w:val="none" w:sz="0" w:space="0" w:color="auto"/>
        <w:right w:val="none" w:sz="0" w:space="0" w:color="auto"/>
      </w:divBdr>
      <w:divsChild>
        <w:div w:id="568539693">
          <w:marLeft w:val="0"/>
          <w:marRight w:val="0"/>
          <w:marTop w:val="0"/>
          <w:marBottom w:val="0"/>
          <w:divBdr>
            <w:top w:val="none" w:sz="0" w:space="0" w:color="auto"/>
            <w:left w:val="none" w:sz="0" w:space="0" w:color="auto"/>
            <w:bottom w:val="none" w:sz="0" w:space="0" w:color="auto"/>
            <w:right w:val="none" w:sz="0" w:space="0" w:color="auto"/>
          </w:divBdr>
          <w:divsChild>
            <w:div w:id="969045485">
              <w:marLeft w:val="0"/>
              <w:marRight w:val="0"/>
              <w:marTop w:val="0"/>
              <w:marBottom w:val="0"/>
              <w:divBdr>
                <w:top w:val="none" w:sz="0" w:space="0" w:color="auto"/>
                <w:left w:val="none" w:sz="0" w:space="0" w:color="auto"/>
                <w:bottom w:val="none" w:sz="0" w:space="0" w:color="auto"/>
                <w:right w:val="none" w:sz="0" w:space="0" w:color="auto"/>
              </w:divBdr>
              <w:divsChild>
                <w:div w:id="6099911">
                  <w:marLeft w:val="0"/>
                  <w:marRight w:val="0"/>
                  <w:marTop w:val="0"/>
                  <w:marBottom w:val="0"/>
                  <w:divBdr>
                    <w:top w:val="none" w:sz="0" w:space="0" w:color="auto"/>
                    <w:left w:val="none" w:sz="0" w:space="0" w:color="auto"/>
                    <w:bottom w:val="none" w:sz="0" w:space="0" w:color="auto"/>
                    <w:right w:val="none" w:sz="0" w:space="0" w:color="auto"/>
                  </w:divBdr>
                  <w:divsChild>
                    <w:div w:id="747312403">
                      <w:marLeft w:val="0"/>
                      <w:marRight w:val="0"/>
                      <w:marTop w:val="0"/>
                      <w:marBottom w:val="0"/>
                      <w:divBdr>
                        <w:top w:val="none" w:sz="0" w:space="0" w:color="auto"/>
                        <w:left w:val="none" w:sz="0" w:space="0" w:color="auto"/>
                        <w:bottom w:val="none" w:sz="0" w:space="0" w:color="auto"/>
                        <w:right w:val="none" w:sz="0" w:space="0" w:color="auto"/>
                      </w:divBdr>
                      <w:divsChild>
                        <w:div w:id="1241208808">
                          <w:marLeft w:val="0"/>
                          <w:marRight w:val="0"/>
                          <w:marTop w:val="0"/>
                          <w:marBottom w:val="180"/>
                          <w:divBdr>
                            <w:top w:val="none" w:sz="0" w:space="0" w:color="auto"/>
                            <w:left w:val="none" w:sz="0" w:space="0" w:color="auto"/>
                            <w:bottom w:val="none" w:sz="0" w:space="0" w:color="auto"/>
                            <w:right w:val="none" w:sz="0" w:space="0" w:color="auto"/>
                          </w:divBdr>
                          <w:divsChild>
                            <w:div w:id="597250485">
                              <w:marLeft w:val="45"/>
                              <w:marRight w:val="0"/>
                              <w:marTop w:val="75"/>
                              <w:marBottom w:val="75"/>
                              <w:divBdr>
                                <w:top w:val="none" w:sz="0" w:space="0" w:color="auto"/>
                                <w:left w:val="none" w:sz="0" w:space="0" w:color="auto"/>
                                <w:bottom w:val="none" w:sz="0" w:space="0" w:color="auto"/>
                                <w:right w:val="none" w:sz="0" w:space="0" w:color="auto"/>
                              </w:divBdr>
                            </w:div>
                            <w:div w:id="974796865">
                              <w:marLeft w:val="180"/>
                              <w:marRight w:val="0"/>
                              <w:marTop w:val="75"/>
                              <w:marBottom w:val="75"/>
                              <w:divBdr>
                                <w:top w:val="none" w:sz="0" w:space="0" w:color="auto"/>
                                <w:left w:val="none" w:sz="0" w:space="0" w:color="auto"/>
                                <w:bottom w:val="none" w:sz="0" w:space="0" w:color="auto"/>
                                <w:right w:val="none" w:sz="0" w:space="0" w:color="auto"/>
                              </w:divBdr>
                            </w:div>
                            <w:div w:id="721246977">
                              <w:marLeft w:val="180"/>
                              <w:marRight w:val="0"/>
                              <w:marTop w:val="75"/>
                              <w:marBottom w:val="75"/>
                              <w:divBdr>
                                <w:top w:val="none" w:sz="0" w:space="0" w:color="auto"/>
                                <w:left w:val="none" w:sz="0" w:space="0" w:color="auto"/>
                                <w:bottom w:val="none" w:sz="0" w:space="0" w:color="auto"/>
                                <w:right w:val="none" w:sz="0" w:space="0" w:color="auto"/>
                              </w:divBdr>
                            </w:div>
                          </w:divsChild>
                        </w:div>
                        <w:div w:id="2051568883">
                          <w:marLeft w:val="0"/>
                          <w:marRight w:val="0"/>
                          <w:marTop w:val="0"/>
                          <w:marBottom w:val="180"/>
                          <w:divBdr>
                            <w:top w:val="none" w:sz="0" w:space="0" w:color="auto"/>
                            <w:left w:val="none" w:sz="0" w:space="0" w:color="auto"/>
                            <w:bottom w:val="none" w:sz="0" w:space="0" w:color="auto"/>
                            <w:right w:val="none" w:sz="0" w:space="0" w:color="auto"/>
                          </w:divBdr>
                          <w:divsChild>
                            <w:div w:id="2134135473">
                              <w:marLeft w:val="45"/>
                              <w:marRight w:val="0"/>
                              <w:marTop w:val="75"/>
                              <w:marBottom w:val="75"/>
                              <w:divBdr>
                                <w:top w:val="none" w:sz="0" w:space="0" w:color="auto"/>
                                <w:left w:val="none" w:sz="0" w:space="0" w:color="auto"/>
                                <w:bottom w:val="none" w:sz="0" w:space="0" w:color="auto"/>
                                <w:right w:val="none" w:sz="0" w:space="0" w:color="auto"/>
                              </w:divBdr>
                            </w:div>
                            <w:div w:id="1626354201">
                              <w:marLeft w:val="180"/>
                              <w:marRight w:val="0"/>
                              <w:marTop w:val="75"/>
                              <w:marBottom w:val="75"/>
                              <w:divBdr>
                                <w:top w:val="none" w:sz="0" w:space="0" w:color="auto"/>
                                <w:left w:val="none" w:sz="0" w:space="0" w:color="auto"/>
                                <w:bottom w:val="none" w:sz="0" w:space="0" w:color="auto"/>
                                <w:right w:val="none" w:sz="0" w:space="0" w:color="auto"/>
                              </w:divBdr>
                            </w:div>
                          </w:divsChild>
                        </w:div>
                        <w:div w:id="983239261">
                          <w:marLeft w:val="0"/>
                          <w:marRight w:val="0"/>
                          <w:marTop w:val="0"/>
                          <w:marBottom w:val="180"/>
                          <w:divBdr>
                            <w:top w:val="none" w:sz="0" w:space="0" w:color="auto"/>
                            <w:left w:val="none" w:sz="0" w:space="0" w:color="auto"/>
                            <w:bottom w:val="none" w:sz="0" w:space="0" w:color="auto"/>
                            <w:right w:val="none" w:sz="0" w:space="0" w:color="auto"/>
                          </w:divBdr>
                          <w:divsChild>
                            <w:div w:id="722414705">
                              <w:marLeft w:val="45"/>
                              <w:marRight w:val="0"/>
                              <w:marTop w:val="75"/>
                              <w:marBottom w:val="75"/>
                              <w:divBdr>
                                <w:top w:val="none" w:sz="0" w:space="0" w:color="auto"/>
                                <w:left w:val="none" w:sz="0" w:space="0" w:color="auto"/>
                                <w:bottom w:val="none" w:sz="0" w:space="0" w:color="auto"/>
                                <w:right w:val="none" w:sz="0" w:space="0" w:color="auto"/>
                              </w:divBdr>
                            </w:div>
                            <w:div w:id="2060132945">
                              <w:marLeft w:val="180"/>
                              <w:marRight w:val="0"/>
                              <w:marTop w:val="75"/>
                              <w:marBottom w:val="75"/>
                              <w:divBdr>
                                <w:top w:val="none" w:sz="0" w:space="0" w:color="auto"/>
                                <w:left w:val="none" w:sz="0" w:space="0" w:color="auto"/>
                                <w:bottom w:val="none" w:sz="0" w:space="0" w:color="auto"/>
                                <w:right w:val="none" w:sz="0" w:space="0" w:color="auto"/>
                              </w:divBdr>
                            </w:div>
                            <w:div w:id="530725703">
                              <w:marLeft w:val="180"/>
                              <w:marRight w:val="0"/>
                              <w:marTop w:val="75"/>
                              <w:marBottom w:val="75"/>
                              <w:divBdr>
                                <w:top w:val="none" w:sz="0" w:space="0" w:color="auto"/>
                                <w:left w:val="none" w:sz="0" w:space="0" w:color="auto"/>
                                <w:bottom w:val="none" w:sz="0" w:space="0" w:color="auto"/>
                                <w:right w:val="none" w:sz="0" w:space="0" w:color="auto"/>
                              </w:divBdr>
                            </w:div>
                          </w:divsChild>
                        </w:div>
                        <w:div w:id="1821732186">
                          <w:marLeft w:val="0"/>
                          <w:marRight w:val="0"/>
                          <w:marTop w:val="0"/>
                          <w:marBottom w:val="180"/>
                          <w:divBdr>
                            <w:top w:val="none" w:sz="0" w:space="0" w:color="auto"/>
                            <w:left w:val="none" w:sz="0" w:space="0" w:color="auto"/>
                            <w:bottom w:val="none" w:sz="0" w:space="0" w:color="auto"/>
                            <w:right w:val="none" w:sz="0" w:space="0" w:color="auto"/>
                          </w:divBdr>
                          <w:divsChild>
                            <w:div w:id="566454170">
                              <w:marLeft w:val="45"/>
                              <w:marRight w:val="0"/>
                              <w:marTop w:val="75"/>
                              <w:marBottom w:val="75"/>
                              <w:divBdr>
                                <w:top w:val="none" w:sz="0" w:space="0" w:color="auto"/>
                                <w:left w:val="none" w:sz="0" w:space="0" w:color="auto"/>
                                <w:bottom w:val="none" w:sz="0" w:space="0" w:color="auto"/>
                                <w:right w:val="none" w:sz="0" w:space="0" w:color="auto"/>
                              </w:divBdr>
                            </w:div>
                            <w:div w:id="460460571">
                              <w:marLeft w:val="180"/>
                              <w:marRight w:val="0"/>
                              <w:marTop w:val="75"/>
                              <w:marBottom w:val="75"/>
                              <w:divBdr>
                                <w:top w:val="none" w:sz="0" w:space="0" w:color="auto"/>
                                <w:left w:val="none" w:sz="0" w:space="0" w:color="auto"/>
                                <w:bottom w:val="none" w:sz="0" w:space="0" w:color="auto"/>
                                <w:right w:val="none" w:sz="0" w:space="0" w:color="auto"/>
                              </w:divBdr>
                            </w:div>
                            <w:div w:id="452868848">
                              <w:marLeft w:val="180"/>
                              <w:marRight w:val="0"/>
                              <w:marTop w:val="75"/>
                              <w:marBottom w:val="75"/>
                              <w:divBdr>
                                <w:top w:val="none" w:sz="0" w:space="0" w:color="auto"/>
                                <w:left w:val="none" w:sz="0" w:space="0" w:color="auto"/>
                                <w:bottom w:val="none" w:sz="0" w:space="0" w:color="auto"/>
                                <w:right w:val="none" w:sz="0" w:space="0" w:color="auto"/>
                              </w:divBdr>
                            </w:div>
                            <w:div w:id="705954032">
                              <w:marLeft w:val="180"/>
                              <w:marRight w:val="0"/>
                              <w:marTop w:val="75"/>
                              <w:marBottom w:val="75"/>
                              <w:divBdr>
                                <w:top w:val="none" w:sz="0" w:space="0" w:color="auto"/>
                                <w:left w:val="none" w:sz="0" w:space="0" w:color="auto"/>
                                <w:bottom w:val="none" w:sz="0" w:space="0" w:color="auto"/>
                                <w:right w:val="none" w:sz="0" w:space="0" w:color="auto"/>
                              </w:divBdr>
                            </w:div>
                            <w:div w:id="1875726334">
                              <w:marLeft w:val="180"/>
                              <w:marRight w:val="0"/>
                              <w:marTop w:val="75"/>
                              <w:marBottom w:val="75"/>
                              <w:divBdr>
                                <w:top w:val="none" w:sz="0" w:space="0" w:color="auto"/>
                                <w:left w:val="none" w:sz="0" w:space="0" w:color="auto"/>
                                <w:bottom w:val="none" w:sz="0" w:space="0" w:color="auto"/>
                                <w:right w:val="none" w:sz="0" w:space="0" w:color="auto"/>
                              </w:divBdr>
                            </w:div>
                          </w:divsChild>
                        </w:div>
                        <w:div w:id="19479223">
                          <w:marLeft w:val="0"/>
                          <w:marRight w:val="0"/>
                          <w:marTop w:val="0"/>
                          <w:marBottom w:val="180"/>
                          <w:divBdr>
                            <w:top w:val="none" w:sz="0" w:space="0" w:color="auto"/>
                            <w:left w:val="none" w:sz="0" w:space="0" w:color="auto"/>
                            <w:bottom w:val="none" w:sz="0" w:space="0" w:color="auto"/>
                            <w:right w:val="none" w:sz="0" w:space="0" w:color="auto"/>
                          </w:divBdr>
                          <w:divsChild>
                            <w:div w:id="1141382936">
                              <w:marLeft w:val="45"/>
                              <w:marRight w:val="0"/>
                              <w:marTop w:val="75"/>
                              <w:marBottom w:val="75"/>
                              <w:divBdr>
                                <w:top w:val="none" w:sz="0" w:space="0" w:color="auto"/>
                                <w:left w:val="none" w:sz="0" w:space="0" w:color="auto"/>
                                <w:bottom w:val="none" w:sz="0" w:space="0" w:color="auto"/>
                                <w:right w:val="none" w:sz="0" w:space="0" w:color="auto"/>
                              </w:divBdr>
                            </w:div>
                            <w:div w:id="1711609254">
                              <w:marLeft w:val="180"/>
                              <w:marRight w:val="0"/>
                              <w:marTop w:val="75"/>
                              <w:marBottom w:val="75"/>
                              <w:divBdr>
                                <w:top w:val="none" w:sz="0" w:space="0" w:color="auto"/>
                                <w:left w:val="none" w:sz="0" w:space="0" w:color="auto"/>
                                <w:bottom w:val="none" w:sz="0" w:space="0" w:color="auto"/>
                                <w:right w:val="none" w:sz="0" w:space="0" w:color="auto"/>
                              </w:divBdr>
                            </w:div>
                          </w:divsChild>
                        </w:div>
                        <w:div w:id="490029161">
                          <w:marLeft w:val="0"/>
                          <w:marRight w:val="0"/>
                          <w:marTop w:val="0"/>
                          <w:marBottom w:val="180"/>
                          <w:divBdr>
                            <w:top w:val="none" w:sz="0" w:space="0" w:color="auto"/>
                            <w:left w:val="none" w:sz="0" w:space="0" w:color="auto"/>
                            <w:bottom w:val="none" w:sz="0" w:space="0" w:color="auto"/>
                            <w:right w:val="none" w:sz="0" w:space="0" w:color="auto"/>
                          </w:divBdr>
                          <w:divsChild>
                            <w:div w:id="446311106">
                              <w:marLeft w:val="45"/>
                              <w:marRight w:val="0"/>
                              <w:marTop w:val="75"/>
                              <w:marBottom w:val="75"/>
                              <w:divBdr>
                                <w:top w:val="none" w:sz="0" w:space="0" w:color="auto"/>
                                <w:left w:val="none" w:sz="0" w:space="0" w:color="auto"/>
                                <w:bottom w:val="none" w:sz="0" w:space="0" w:color="auto"/>
                                <w:right w:val="none" w:sz="0" w:space="0" w:color="auto"/>
                              </w:divBdr>
                            </w:div>
                            <w:div w:id="1498306810">
                              <w:marLeft w:val="180"/>
                              <w:marRight w:val="0"/>
                              <w:marTop w:val="75"/>
                              <w:marBottom w:val="75"/>
                              <w:divBdr>
                                <w:top w:val="none" w:sz="0" w:space="0" w:color="auto"/>
                                <w:left w:val="none" w:sz="0" w:space="0" w:color="auto"/>
                                <w:bottom w:val="none" w:sz="0" w:space="0" w:color="auto"/>
                                <w:right w:val="none" w:sz="0" w:space="0" w:color="auto"/>
                              </w:divBdr>
                            </w:div>
                          </w:divsChild>
                        </w:div>
                        <w:div w:id="795098923">
                          <w:marLeft w:val="0"/>
                          <w:marRight w:val="0"/>
                          <w:marTop w:val="0"/>
                          <w:marBottom w:val="180"/>
                          <w:divBdr>
                            <w:top w:val="none" w:sz="0" w:space="0" w:color="auto"/>
                            <w:left w:val="none" w:sz="0" w:space="0" w:color="auto"/>
                            <w:bottom w:val="none" w:sz="0" w:space="0" w:color="auto"/>
                            <w:right w:val="none" w:sz="0" w:space="0" w:color="auto"/>
                          </w:divBdr>
                          <w:divsChild>
                            <w:div w:id="386999344">
                              <w:marLeft w:val="45"/>
                              <w:marRight w:val="0"/>
                              <w:marTop w:val="75"/>
                              <w:marBottom w:val="75"/>
                              <w:divBdr>
                                <w:top w:val="none" w:sz="0" w:space="0" w:color="auto"/>
                                <w:left w:val="none" w:sz="0" w:space="0" w:color="auto"/>
                                <w:bottom w:val="none" w:sz="0" w:space="0" w:color="auto"/>
                                <w:right w:val="none" w:sz="0" w:space="0" w:color="auto"/>
                              </w:divBdr>
                            </w:div>
                            <w:div w:id="1485395451">
                              <w:marLeft w:val="180"/>
                              <w:marRight w:val="0"/>
                              <w:marTop w:val="75"/>
                              <w:marBottom w:val="75"/>
                              <w:divBdr>
                                <w:top w:val="none" w:sz="0" w:space="0" w:color="auto"/>
                                <w:left w:val="none" w:sz="0" w:space="0" w:color="auto"/>
                                <w:bottom w:val="none" w:sz="0" w:space="0" w:color="auto"/>
                                <w:right w:val="none" w:sz="0" w:space="0" w:color="auto"/>
                              </w:divBdr>
                            </w:div>
                          </w:divsChild>
                        </w:div>
                        <w:div w:id="50274354">
                          <w:marLeft w:val="0"/>
                          <w:marRight w:val="0"/>
                          <w:marTop w:val="0"/>
                          <w:marBottom w:val="180"/>
                          <w:divBdr>
                            <w:top w:val="none" w:sz="0" w:space="0" w:color="auto"/>
                            <w:left w:val="none" w:sz="0" w:space="0" w:color="auto"/>
                            <w:bottom w:val="none" w:sz="0" w:space="0" w:color="auto"/>
                            <w:right w:val="none" w:sz="0" w:space="0" w:color="auto"/>
                          </w:divBdr>
                          <w:divsChild>
                            <w:div w:id="1926304851">
                              <w:marLeft w:val="45"/>
                              <w:marRight w:val="0"/>
                              <w:marTop w:val="75"/>
                              <w:marBottom w:val="75"/>
                              <w:divBdr>
                                <w:top w:val="none" w:sz="0" w:space="0" w:color="auto"/>
                                <w:left w:val="none" w:sz="0" w:space="0" w:color="auto"/>
                                <w:bottom w:val="none" w:sz="0" w:space="0" w:color="auto"/>
                                <w:right w:val="none" w:sz="0" w:space="0" w:color="auto"/>
                              </w:divBdr>
                            </w:div>
                            <w:div w:id="959796069">
                              <w:marLeft w:val="180"/>
                              <w:marRight w:val="0"/>
                              <w:marTop w:val="75"/>
                              <w:marBottom w:val="75"/>
                              <w:divBdr>
                                <w:top w:val="none" w:sz="0" w:space="0" w:color="auto"/>
                                <w:left w:val="none" w:sz="0" w:space="0" w:color="auto"/>
                                <w:bottom w:val="none" w:sz="0" w:space="0" w:color="auto"/>
                                <w:right w:val="none" w:sz="0" w:space="0" w:color="auto"/>
                              </w:divBdr>
                            </w:div>
                            <w:div w:id="1933775555">
                              <w:marLeft w:val="180"/>
                              <w:marRight w:val="0"/>
                              <w:marTop w:val="75"/>
                              <w:marBottom w:val="75"/>
                              <w:divBdr>
                                <w:top w:val="none" w:sz="0" w:space="0" w:color="auto"/>
                                <w:left w:val="none" w:sz="0" w:space="0" w:color="auto"/>
                                <w:bottom w:val="none" w:sz="0" w:space="0" w:color="auto"/>
                                <w:right w:val="none" w:sz="0" w:space="0" w:color="auto"/>
                              </w:divBdr>
                            </w:div>
                            <w:div w:id="1325469564">
                              <w:marLeft w:val="18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vdpartners.org/Docs/Publications_and_Presentations/papers/prevail1/Doe-Anderson-ContempClinTrials-2016.pdf" TargetMode="External"/><Relationship Id="rId18" Type="http://schemas.openxmlformats.org/officeDocument/2006/relationships/hyperlink" Target="http://www.thelancet.com/pdfs/journals/langlo/PIIS2214-109X(15)00323-X.pdf" TargetMode="External"/><Relationship Id="rId26" Type="http://schemas.openxmlformats.org/officeDocument/2006/relationships/hyperlink" Target="file:///\\niaid-fas2.niaid.nih.gov\Docs\Publications_and_Presentations\presentations\2016-2ndAfrica\PrevailI-2ndAfrica-2016-abstract.pdf" TargetMode="External"/><Relationship Id="rId39" Type="http://schemas.openxmlformats.org/officeDocument/2006/relationships/hyperlink" Target="file:///\\niaid-fas2.niaid.nih.gov\Docs\Publications_and_Presentations\presentations\2016-CROI\Bolay-CROI-2016-abstract.pdf" TargetMode="External"/><Relationship Id="rId21" Type="http://schemas.openxmlformats.org/officeDocument/2006/relationships/hyperlink" Target="file:///\\niaid-fas2.niaid.nih.gov\Docs\Publications_and_Presentations\presentations\2016-Filoviruses\Davey-Filoviruses-2016.pdf" TargetMode="External"/><Relationship Id="rId34" Type="http://schemas.openxmlformats.org/officeDocument/2006/relationships/hyperlink" Target="file:///\\niaid-fas2.niaid.nih.gov\Docs\Publications_and_Presentations\presentations\2016-WestAfrica\Franklin-WestAfrica-2016.pdf" TargetMode="External"/><Relationship Id="rId42" Type="http://schemas.openxmlformats.org/officeDocument/2006/relationships/hyperlink" Target="file:///\\niaid-fas2.niaid.nih.gov\Docs\Publications_and_Presentations\presentations\2016-CROI\Davey-CROI-2016-slides.pptx"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ctj.sagepub.com/content/13/1/49.long" TargetMode="External"/><Relationship Id="rId29" Type="http://schemas.openxmlformats.org/officeDocument/2006/relationships/hyperlink" Target="file:///\\niaid-fas2.niaid.nih.gov\Docs\Publications_and_Presentations\presentations\2016-ARVO\Eghrari2-ARVO-2016-slide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vdpartners.org/Docs/Publications_and_Presentations/papers/prevail2/Dodd-JInfectDis-2016.pdf" TargetMode="External"/><Relationship Id="rId24" Type="http://schemas.openxmlformats.org/officeDocument/2006/relationships/hyperlink" Target="file:///\\niaid-fas2.niaid.nih.gov\Docs\Publications_and_Presentations\presentations\2016-2ndAfrica\Franklin-2ndAfrica-2016-abstract.pdf" TargetMode="External"/><Relationship Id="rId32" Type="http://schemas.openxmlformats.org/officeDocument/2006/relationships/hyperlink" Target="file:///\\niaid-fas2.niaid.nih.gov\Docs\Publications_and_Presentations\presentations\2016-ARVO\Vahedi-ARVO-2016-abstract.pdf" TargetMode="External"/><Relationship Id="rId37" Type="http://schemas.openxmlformats.org/officeDocument/2006/relationships/hyperlink" Target="file:///\\niaid-fas2.niaid.nih.gov\Docs\Publications_and_Presentations\presentations\Bowen-AAN-2016-abstract.pdf" TargetMode="External"/><Relationship Id="rId40" Type="http://schemas.openxmlformats.org/officeDocument/2006/relationships/hyperlink" Target="file:///\\niaid-fas2.niaid.nih.gov\Docs\Publications_and_Presentations\presentations\2016-CROI\Bolay-CROI-2016-slides.mp3"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vdpartners.org/Docs/Publications_and_Presentations/papers/prevail1/Kennedy-ClinTrials-2016.pdf" TargetMode="External"/><Relationship Id="rId23" Type="http://schemas.openxmlformats.org/officeDocument/2006/relationships/hyperlink" Target="file:///\\niaid-fas2.niaid.nih.gov\Docs\Publications_and_Presentations\presentations\2016-Webinar\Eghrari-Webinar-2016.pdf" TargetMode="External"/><Relationship Id="rId28" Type="http://schemas.openxmlformats.org/officeDocument/2006/relationships/hyperlink" Target="file:///\\niaid-fas2.niaid.nih.gov\Docs\Publications_and_Presentations\presentations\2016-ARVO\Bishop-ARVO-2016-slides.pdf" TargetMode="External"/><Relationship Id="rId36" Type="http://schemas.openxmlformats.org/officeDocument/2006/relationships/hyperlink" Target="file:///\\niaid-fas2.niaid.nih.gov\Docs\Publications_and_Presentations\presentations\2016-SCT\Neaton-SCT-2016-announcement.pdf" TargetMode="External"/><Relationship Id="rId10" Type="http://schemas.openxmlformats.org/officeDocument/2006/relationships/image" Target="media/image3.emf"/><Relationship Id="rId19" Type="http://schemas.openxmlformats.org/officeDocument/2006/relationships/hyperlink" Target="https://evdpartners.org/Docs/Publications_and_Presentations/papers/prevail2/PREVAILIIgroup-NEnglJMed-2016.pdf" TargetMode="External"/><Relationship Id="rId31" Type="http://schemas.openxmlformats.org/officeDocument/2006/relationships/hyperlink" Target="file:///\\niaid-fas2.niaid.nih.gov\Docs\Publications_and_Presentations\presentations\2016-ARVO\Eghrari-ARVO-2016-poster.pdf" TargetMode="External"/><Relationship Id="rId44" Type="http://schemas.openxmlformats.org/officeDocument/2006/relationships/hyperlink" Target="file:///\\niaid-fas2.niaid.nih.gov\Docs\Publications_and_Presentations\presentations\2016-CROI\Fallah-CROI-2016-slides.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sciencedirect.com/science/article/pii/S2451865415" TargetMode="External"/><Relationship Id="rId22" Type="http://schemas.openxmlformats.org/officeDocument/2006/relationships/hyperlink" Target="file:///\\niaid-fas2.niaid.nih.gov\Docs\Publications_and_Presentations\presentations\2016-Filoviruses\Logue-Filoviruses-2016.pdf" TargetMode="External"/><Relationship Id="rId27" Type="http://schemas.openxmlformats.org/officeDocument/2006/relationships/hyperlink" Target="file:///\\niaid-fas2.niaid.nih.gov\Docs\Publications_and_Presentations\presentations\2016-ARVO\Bishop-ARVO-2016-abstract.pdf" TargetMode="External"/><Relationship Id="rId30" Type="http://schemas.openxmlformats.org/officeDocument/2006/relationships/hyperlink" Target="file:///\\niaid-fas2.niaid.nih.gov\Docs\Publications_and_Presentations\presentations\2016-ARVO\Eghrari-ARVO-2016-abstract.pdf" TargetMode="External"/><Relationship Id="rId35" Type="http://schemas.openxmlformats.org/officeDocument/2006/relationships/hyperlink" Target="file:///\\niaid-fas2.niaid.nih.gov\Docs\Publications_and_Presentations\presentations\2016-SCT\Neaton-SCT-2016-slides.pptx" TargetMode="External"/><Relationship Id="rId43" Type="http://schemas.openxmlformats.org/officeDocument/2006/relationships/hyperlink" Target="file:///\\niaid-fas2.niaid.nih.gov\Docs\Publications_and_Presentations\presentations\2016-CROI\Fallah-CROI-2016-abstract.pdf" TargetMode="External"/><Relationship Id="rId8" Type="http://schemas.openxmlformats.org/officeDocument/2006/relationships/image" Target="media/image1.emf"/><Relationship Id="rId3" Type="http://schemas.microsoft.com/office/2007/relationships/stylesWithEffects" Target="stylesWithEffects.xml"/><Relationship Id="rId12" Type="http://schemas.openxmlformats.org/officeDocument/2006/relationships/hyperlink" Target="http://jid.oxfordjournals.org/content/213/12/1906.long" TargetMode="External"/><Relationship Id="rId17" Type="http://schemas.openxmlformats.org/officeDocument/2006/relationships/hyperlink" Target="https://evdpartners.org/Docs/Publications_and_Presentations/papers/prevail/Massaquoi-Lancet-2016.pdf" TargetMode="External"/><Relationship Id="rId25" Type="http://schemas.openxmlformats.org/officeDocument/2006/relationships/hyperlink" Target="file:///\\niaid-fas2.niaid.nih.gov\Docs\Publications_and_Presentations\presentations\2016-2ndAfrica\Franklin-2ndAfrica-2016-poster.pptx" TargetMode="External"/><Relationship Id="rId33" Type="http://schemas.openxmlformats.org/officeDocument/2006/relationships/hyperlink" Target="file:///\\niaid-fas2.niaid.nih.gov\Docs\Publications_and_Presentations\presentations\2016-ARVO\Vahedi-ARVO-2016-poster.pdf" TargetMode="External"/><Relationship Id="rId38" Type="http://schemas.openxmlformats.org/officeDocument/2006/relationships/hyperlink" Target="file:///\\niaid-fas2.niaid.nih.gov\Docs\Publications_and_Presentations\presentations\Bowen-AAN-2016-slides.pptx" TargetMode="External"/><Relationship Id="rId46" Type="http://schemas.openxmlformats.org/officeDocument/2006/relationships/fontTable" Target="fontTable.xml"/><Relationship Id="rId20" Type="http://schemas.openxmlformats.org/officeDocument/2006/relationships/hyperlink" Target="http://www.nejm.org/doi/full/10.1056/NEJMoa1604330" TargetMode="External"/><Relationship Id="rId41" Type="http://schemas.openxmlformats.org/officeDocument/2006/relationships/hyperlink" Target="file:///\\niaid-fas2.niaid.nih.gov\Docs\Publications_and_Presentations\presentations\2016-CROI\Davey-CROI-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Zuckerman, Judith (NIH/NIAID) [E]</dc:creator>
  <cp:lastModifiedBy>Robert Gasior</cp:lastModifiedBy>
  <cp:revision>3</cp:revision>
  <dcterms:created xsi:type="dcterms:W3CDTF">2017-06-22T20:34:00Z</dcterms:created>
  <dcterms:modified xsi:type="dcterms:W3CDTF">2017-06-26T18:37:00Z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LastSaved">
    <vt:filetime>2015-10-21T00:00:00Z</vt:filetime>
  </property>
</Properties>
</file>